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3AA" w14:textId="77777777" w:rsidR="00EE6DEE" w:rsidRPr="00EE6DEE" w:rsidRDefault="00EE6DEE" w:rsidP="00A448E3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/>
          <w:sz w:val="28"/>
          <w:szCs w:val="28"/>
          <w:lang w:val="uk-UA" w:eastAsia="ru-RU"/>
        </w:rPr>
        <w:t>Лабораторна робота №2</w:t>
      </w:r>
    </w:p>
    <w:p w14:paraId="11187295" w14:textId="0D5D68F5" w:rsidR="00EE6DEE" w:rsidRPr="00EE6DEE" w:rsidRDefault="00EE6DEE" w:rsidP="00A448E3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/>
          <w:sz w:val="28"/>
          <w:szCs w:val="28"/>
          <w:lang w:val="uk-UA" w:eastAsia="ru-RU"/>
        </w:rPr>
        <w:t>Операційний підсилювач</w:t>
      </w:r>
    </w:p>
    <w:p w14:paraId="71F07F17" w14:textId="77777777" w:rsidR="00EE6DEE" w:rsidRPr="00EE6DEE" w:rsidRDefault="00EE6DEE" w:rsidP="00A448E3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14:paraId="324881B4" w14:textId="53902DE8" w:rsidR="00EE6DEE" w:rsidRP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1 Теоретичний матеріал.</w:t>
      </w:r>
    </w:p>
    <w:p w14:paraId="5D3E123E" w14:textId="314EC31E" w:rsidR="00EE6DEE" w:rsidRP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5A033A2" w14:textId="0546086F" w:rsidR="00EE6DEE" w:rsidRP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Операційний підсилювач (ОП,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англ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.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operational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amplifier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– «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op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amp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») – це підсилювач постійного струму з великим коефіцієнтом підсилення, який має диференціальний вхід і, як правило, один спільний вихід.</w:t>
      </w:r>
    </w:p>
    <w:p w14:paraId="6ABE30C3" w14:textId="2887F0E3" w:rsid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У сучасній електронній техніці операційні підсилювачі застосовують надзвичайно широко як багатоцільові елементи для побудови апаратури різного призначення: підсилювачів, генераторів синусоїдних та імпульсних сигналів, стабілізаторів напруги, активних фільтрів і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т.п</w:t>
      </w:r>
      <w:proofErr w:type="spellEnd"/>
    </w:p>
    <w:p w14:paraId="02310817" w14:textId="2E1002BE" w:rsid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7460932" w14:textId="2DDC87FD" w:rsidR="00EE6DEE" w:rsidRDefault="00EE6DEE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noProof/>
          <w:sz w:val="28"/>
          <w:szCs w:val="28"/>
          <w:lang w:val="uk-UA" w:eastAsia="ru-RU"/>
        </w:rPr>
        <w:drawing>
          <wp:inline distT="0" distB="0" distL="0" distR="0" wp14:anchorId="4D716D85" wp14:editId="4288B741">
            <wp:extent cx="3130002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2425" cy="21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8E3" w:rsidRPr="00A448E3">
        <w:rPr>
          <w:rFonts w:ascii="Arial" w:eastAsia="Times New Roman" w:hAnsi="Arial" w:cs="Arial"/>
          <w:bCs/>
          <w:noProof/>
          <w:sz w:val="28"/>
          <w:szCs w:val="28"/>
          <w:lang w:val="uk-UA" w:eastAsia="ru-RU"/>
        </w:rPr>
        <w:drawing>
          <wp:inline distT="0" distB="0" distL="0" distR="0" wp14:anchorId="71267359" wp14:editId="4E398541">
            <wp:extent cx="2760980" cy="1939984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4939" cy="19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030C" w14:textId="2ADBD995" w:rsidR="00EE6DEE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C866BB">
        <w:rPr>
          <w:rFonts w:ascii="Arial" w:hAnsi="Arial" w:cs="Arial"/>
          <w:sz w:val="28"/>
          <w:szCs w:val="28"/>
        </w:rPr>
        <w:t>Рис. 1.</w:t>
      </w:r>
      <w:r>
        <w:rPr>
          <w:rFonts w:ascii="Arial" w:hAnsi="Arial" w:cs="Arial"/>
          <w:sz w:val="28"/>
          <w:szCs w:val="28"/>
        </w:rPr>
        <w:t xml:space="preserve">                                         Рис. 2.</w:t>
      </w:r>
    </w:p>
    <w:p w14:paraId="16798327" w14:textId="77777777" w:rsid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6C96CEA" w14:textId="77777777" w:rsid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Більшість ОП виконують 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трикаскадними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з безпосередніми зв’язками між каскадами. Це три функціональні блоки: </w:t>
      </w:r>
    </w:p>
    <w:p w14:paraId="65754187" w14:textId="77777777" w:rsid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1. Вхідний каскад, який виконується за схемою диференціального підсилювача і забезпечує високий вхідний опір приладу та підсилення на фоні малих шумів. ОП має два входи – прямий (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неінвертуючий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) і інверсний (</w:t>
      </w:r>
      <w:proofErr w:type="spellStart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інвертуючий</w:t>
      </w:r>
      <w:proofErr w:type="spellEnd"/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) і один вихід. </w:t>
      </w:r>
    </w:p>
    <w:p w14:paraId="1B31BA81" w14:textId="77777777" w:rsid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2. Підсилювач напруги, який має дуже великий коефіцієнт підсилення за напругою. </w:t>
      </w:r>
    </w:p>
    <w:p w14:paraId="659B76DF" w14:textId="5E5FC5BD" w:rsidR="00EE6DEE" w:rsidRPr="00EE6DEE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E6DEE">
        <w:rPr>
          <w:rFonts w:ascii="Arial" w:eastAsia="Times New Roman" w:hAnsi="Arial" w:cs="Arial"/>
          <w:bCs/>
          <w:sz w:val="28"/>
          <w:szCs w:val="28"/>
          <w:lang w:val="uk-UA" w:eastAsia="ru-RU"/>
        </w:rPr>
        <w:t>3. Вихідний підсилювач, який зазвичай виконується за схемою емітерного повторювача, що забезпечує підсилення за потужністю, малий вихідний опір та високу навантажувальну здатність за струмом.</w:t>
      </w:r>
    </w:p>
    <w:p w14:paraId="75803A78" w14:textId="1641C0B8" w:rsidR="00EE6DEE" w:rsidRP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ОП характеризується</w:t>
      </w:r>
      <w:r w:rsidR="00EE6DEE"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н</w:t>
      </w:r>
      <w:r w:rsidR="00EE6DEE"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ескінченно велики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м</w:t>
      </w:r>
      <w:r w:rsidR="00EE6DEE"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коефіцієнт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ом</w:t>
      </w:r>
      <w:r w:rsidR="00EE6DEE"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підсилення за напругою для всього частотного діапазону:</w:t>
      </w:r>
    </w:p>
    <w:p w14:paraId="30317CE2" w14:textId="55CB0F7C" w:rsidR="00EE6DEE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lastRenderedPageBreak/>
        <w:t>𝐾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𝑈</w:t>
      </w:r>
      <w:r w:rsidRPr="00A448E3">
        <w:rPr>
          <w:rFonts w:ascii="Arial" w:eastAsia="Times New Roman" w:hAnsi="Arial" w:cs="Arial"/>
          <w:bCs/>
          <w:sz w:val="20"/>
          <w:szCs w:val="20"/>
          <w:lang w:val="uk-UA" w:eastAsia="ru-RU"/>
        </w:rPr>
        <w:t xml:space="preserve"> </w:t>
      </w: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t>𝑓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= </w:t>
      </w:r>
      <w:proofErr w:type="spellStart"/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const</w:t>
      </w:r>
      <w:proofErr w:type="spellEnd"/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t>𝐾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𝑈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→ ∞</w:t>
      </w:r>
    </w:p>
    <w:p w14:paraId="6A1DDA04" w14:textId="77777777" w:rsidR="00A448E3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10494AC0" w14:textId="53915A47" w:rsidR="00EE6DEE" w:rsidRPr="00A448E3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Нескінченно великий вхідний опір обох входів ОП (іншими словами, струм, що протікає через ці входи, дорівнює нулю):</w:t>
      </w:r>
    </w:p>
    <w:p w14:paraId="0A4136AE" w14:textId="77777777" w:rsidR="00A448E3" w:rsidRP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4CAB9261" w14:textId="02DB5F5F" w:rsidR="00EE6DEE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t>𝑅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𝐼𝑁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→ ∞ </w:t>
      </w: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t>𝑖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𝐼𝑁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→ 0</w:t>
      </w:r>
    </w:p>
    <w:p w14:paraId="34E66ECB" w14:textId="77777777" w:rsidR="00A448E3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E0CDD70" w14:textId="16225A13" w:rsidR="00EE6DEE" w:rsidRPr="00A448E3" w:rsidRDefault="00EE6DEE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Нульовий вихідний опір ОП (тобто для наступного каскаду ОП є ідеальним джерелом напруги):</w:t>
      </w:r>
    </w:p>
    <w:p w14:paraId="3EE63DEE" w14:textId="77777777" w:rsidR="00A448E3" w:rsidRP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50B2E43F" w14:textId="21E2A1B0" w:rsidR="00EE6DEE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Cambria Math" w:eastAsia="Times New Roman" w:hAnsi="Cambria Math" w:cs="Cambria Math"/>
          <w:bCs/>
          <w:sz w:val="28"/>
          <w:szCs w:val="28"/>
          <w:lang w:val="uk-UA" w:eastAsia="ru-RU"/>
        </w:rPr>
        <w:t>𝑅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𝑂𝑈𝑇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→ 0</w:t>
      </w:r>
    </w:p>
    <w:p w14:paraId="0E61A8B1" w14:textId="77777777" w:rsidR="00A448E3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1BF45CE" w14:textId="04F56A74" w:rsidR="00A448E3" w:rsidRP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З вищезазначених характеристик ідеального ОП виходить найважливіша властивість ідеального ОП, охопленого ланкою негативного зворотного зв’язку: ідеальний ОП, охоплений негативним зворотним зв'язком, підтримує однакову напругу на своїх входах:</w:t>
      </w:r>
    </w:p>
    <w:p w14:paraId="5601979E" w14:textId="77777777" w:rsidR="00A448E3" w:rsidRP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7F53DD4" w14:textId="5A355877" w:rsidR="00A448E3" w:rsidRPr="00A448E3" w:rsidRDefault="00A448E3" w:rsidP="00A448E3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A448E3">
        <w:rPr>
          <w:rFonts w:ascii="Cambria Math" w:eastAsia="Times New Roman" w:hAnsi="Cambria Math" w:cs="Cambria Math"/>
          <w:bCs/>
          <w:i/>
          <w:iCs/>
          <w:sz w:val="28"/>
          <w:szCs w:val="28"/>
          <w:lang w:val="uk-UA" w:eastAsia="ru-RU"/>
        </w:rPr>
        <w:t>U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𝐼𝑁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+ − </w:t>
      </w:r>
      <w:r w:rsidRPr="00A448E3">
        <w:rPr>
          <w:rFonts w:ascii="Cambria Math" w:eastAsia="Times New Roman" w:hAnsi="Cambria Math" w:cs="Cambria Math"/>
          <w:bCs/>
          <w:i/>
          <w:iCs/>
          <w:sz w:val="28"/>
          <w:szCs w:val="28"/>
          <w:lang w:val="uk-UA" w:eastAsia="ru-RU"/>
        </w:rPr>
        <w:t>U</w:t>
      </w:r>
      <w:r w:rsidRPr="00A448E3">
        <w:rPr>
          <w:rFonts w:ascii="Cambria Math" w:eastAsia="Times New Roman" w:hAnsi="Cambria Math" w:cs="Cambria Math"/>
          <w:bCs/>
          <w:sz w:val="20"/>
          <w:szCs w:val="20"/>
          <w:lang w:val="uk-UA" w:eastAsia="ru-RU"/>
        </w:rPr>
        <w:t>𝐼𝑁</w:t>
      </w:r>
      <w:r w:rsidRPr="00A448E3">
        <w:rPr>
          <w:rFonts w:ascii="Arial" w:eastAsia="Times New Roman" w:hAnsi="Arial" w:cs="Arial"/>
          <w:bCs/>
          <w:sz w:val="28"/>
          <w:szCs w:val="28"/>
          <w:lang w:val="uk-UA" w:eastAsia="ru-RU"/>
        </w:rPr>
        <w:t>− = 0</w:t>
      </w:r>
    </w:p>
    <w:p w14:paraId="1BEE1CE7" w14:textId="43311D7E" w:rsidR="00A448E3" w:rsidRDefault="00A448E3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11A0DDD7" w14:textId="79BD5F42" w:rsidR="00484FA2" w:rsidRPr="00D45FD1" w:rsidRDefault="00484FA2" w:rsidP="00484FA2">
      <w:pPr>
        <w:spacing w:after="0" w:line="276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 </w:t>
      </w:r>
      <w:r w:rsidRPr="00484FA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Порядок виконання роботи</w:t>
      </w:r>
    </w:p>
    <w:p w14:paraId="70FC6DC5" w14:textId="77777777" w:rsidR="00484FA2" w:rsidRPr="00484FA2" w:rsidRDefault="00484FA2" w:rsidP="00484FA2">
      <w:pPr>
        <w:spacing w:after="0" w:line="276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246AF72E" w14:textId="5214005A" w:rsidR="00484FA2" w:rsidRPr="00484FA2" w:rsidRDefault="00484FA2" w:rsidP="00484FA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484FA2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Моделювання в середовищі </w:t>
      </w:r>
      <w:proofErr w:type="spellStart"/>
      <w:r w:rsidRPr="00484FA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/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</w:p>
    <w:p w14:paraId="4E453E9E" w14:textId="78E750DF" w:rsidR="00484FA2" w:rsidRPr="00D45FD1" w:rsidRDefault="00484FA2" w:rsidP="00484FA2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2.1 Змоделювати в середовищі </w:t>
      </w:r>
      <w:proofErr w:type="spellStart"/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/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D45FD1"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на базі елементної бази </w:t>
      </w:r>
      <w:proofErr w:type="spellStart"/>
      <w:r w:rsidR="00D45FD1"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SimScape</w:t>
      </w:r>
      <w:proofErr w:type="spellEnd"/>
      <w:r w:rsidR="00D45FD1"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схему дослідження операційного підсилювача у якості підсилювача амплітуди вхідного сигналу. </w:t>
      </w:r>
      <w:r w:rsid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Резистор </w:t>
      </w:r>
      <w:proofErr w:type="spellStart"/>
      <w:r w:rsid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зворонього</w:t>
      </w:r>
      <w:proofErr w:type="spellEnd"/>
      <w:r w:rsid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зв’язку вказати з оглядом на свій варіант. </w:t>
      </w:r>
      <w:r w:rsidR="00A80A90" w:rsidRPr="00A37D2F">
        <w:rPr>
          <w:position w:val="-12"/>
        </w:rPr>
        <w:object w:dxaOrig="1400" w:dyaOrig="360" w14:anchorId="2F786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6" o:title=""/>
          </v:shape>
          <o:OLEObject Type="Embed" ProgID="Equation.DSMT4" ShapeID="_x0000_i1025" DrawAspect="Content" ObjectID="_1761998231" r:id="rId7"/>
        </w:object>
      </w:r>
    </w:p>
    <w:p w14:paraId="3A013DE4" w14:textId="771C5C11" w:rsidR="00484FA2" w:rsidRDefault="00484FA2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7A2F4634" wp14:editId="5F5C43EA">
            <wp:extent cx="4690637" cy="283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0526" cy="284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F144" w14:textId="245D44BC" w:rsidR="00D45FD1" w:rsidRDefault="00D45FD1" w:rsidP="00D45FD1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Рис </w:t>
      </w:r>
      <w:r w:rsidR="00A80A90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3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– ОП у ролі підсилювача в </w:t>
      </w:r>
      <w:r w:rsidRPr="00A80A9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</w:p>
    <w:p w14:paraId="16138E82" w14:textId="7109886F" w:rsidR="00D45FD1" w:rsidRDefault="00D45FD1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D45FD1">
        <w:rPr>
          <w:rFonts w:ascii="Arial" w:eastAsia="Times New Roman" w:hAnsi="Arial" w:cs="Arial"/>
          <w:bCs/>
          <w:sz w:val="28"/>
          <w:szCs w:val="28"/>
          <w:lang w:val="ru-RU" w:eastAsia="ru-RU"/>
        </w:rPr>
        <w:lastRenderedPageBreak/>
        <w:t>2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>.2</w:t>
      </w:r>
      <w:r w:rsidR="00A80A90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Подати на вхід 1 В.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Дослідити характеристики зібраної схеми, зафіксувати отриман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і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графіки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в електронному вигляді.</w:t>
      </w:r>
    </w:p>
    <w:p w14:paraId="26D8FA0B" w14:textId="77777777" w:rsidR="00907A7A" w:rsidRDefault="00A80A90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2.3 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Змоделювати в середовищі </w:t>
      </w:r>
      <w:proofErr w:type="spellStart"/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/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на базі елементної бази </w:t>
      </w:r>
      <w:proofErr w:type="spellStart"/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SimScape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схему дослідження операційного підсилювача у якості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інтегратора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вхідного сигналу.</w:t>
      </w:r>
      <w:r w:rsidR="00907A7A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</w:p>
    <w:p w14:paraId="4A25CADA" w14:textId="07754D73" w:rsidR="00907A7A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3A28DA3E" w14:textId="080FB11E" w:rsidR="00907A7A" w:rsidRDefault="00907A7A" w:rsidP="00907A7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5D0A9268" wp14:editId="7EBE7BBD">
            <wp:extent cx="5940425" cy="2716530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70987" w14:textId="71D2126E" w:rsidR="00907A7A" w:rsidRPr="00907A7A" w:rsidRDefault="00907A7A" w:rsidP="00907A7A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Рис 4 –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ОП у ролі інтегратора в </w:t>
      </w:r>
      <w:r w:rsidRPr="00A80A9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</w:p>
    <w:p w14:paraId="0660DA1A" w14:textId="77777777" w:rsidR="00907A7A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7B985300" w14:textId="77777777" w:rsidR="00907A7A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2.4 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>Дослідити характеристики зібраної схеми, зафіксувати отриман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і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графіки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в електронному вигляді.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</w:p>
    <w:p w14:paraId="4FB10D4E" w14:textId="021F0891" w:rsidR="00907A7A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При постійному струмі на вході </w:t>
      </w:r>
      <w:r w:rsidRPr="00A37D2F">
        <w:rPr>
          <w:position w:val="-12"/>
        </w:rPr>
        <w:object w:dxaOrig="1280" w:dyaOrig="360" w14:anchorId="3EC4A821">
          <v:shape id="_x0000_i1026" type="#_x0000_t75" style="width:63.75pt;height:18pt" o:ole="">
            <v:imagedata r:id="rId10" o:title=""/>
          </v:shape>
          <o:OLEObject Type="Embed" ProgID="Equation.DSMT4" ShapeID="_x0000_i1026" DrawAspect="Content" ObjectID="_1761998232" r:id="rId11"/>
        </w:objec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В.</w:t>
      </w:r>
      <w:r w:rsidR="00A80A90"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</w:p>
    <w:p w14:paraId="59BF2955" w14:textId="00D3DD97" w:rsidR="00A80A90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При подачі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</w:t>
      </w:r>
      <w:r w:rsidR="003961DB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е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андра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на вхід схеми. </w:t>
      </w:r>
    </w:p>
    <w:p w14:paraId="3F1D63BD" w14:textId="77777777" w:rsidR="00907A7A" w:rsidRPr="00D45FD1" w:rsidRDefault="00907A7A" w:rsidP="00A80A90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15187A61" w14:textId="4FBF5CEC" w:rsidR="00D45FD1" w:rsidRDefault="00907A7A" w:rsidP="00907A7A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7B5CA8E4" wp14:editId="26D85B0E">
            <wp:extent cx="4054191" cy="2034716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D114" w14:textId="0056751E" w:rsidR="00D45FD1" w:rsidRPr="00907A7A" w:rsidRDefault="00907A7A" w:rsidP="00907A7A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Рис 5 – параметри </w:t>
      </w:r>
      <w:r>
        <w:rPr>
          <w:rFonts w:ascii="Arial" w:eastAsia="Times New Roman" w:hAnsi="Arial" w:cs="Arial"/>
          <w:bCs/>
          <w:sz w:val="28"/>
          <w:szCs w:val="28"/>
          <w:lang w:val="en-US" w:eastAsia="ru-RU"/>
        </w:rPr>
        <w:t>Pulse Voltage Sour</w:t>
      </w:r>
      <w:r w:rsidR="00F51936">
        <w:rPr>
          <w:rFonts w:ascii="Arial" w:eastAsia="Times New Roman" w:hAnsi="Arial" w:cs="Arial"/>
          <w:bCs/>
          <w:sz w:val="28"/>
          <w:szCs w:val="28"/>
          <w:lang w:val="uk-UA" w:eastAsia="ru-RU"/>
        </w:rPr>
        <w:t>с</w:t>
      </w:r>
      <w:r>
        <w:rPr>
          <w:rFonts w:ascii="Arial" w:eastAsia="Times New Roman" w:hAnsi="Arial" w:cs="Arial"/>
          <w:bCs/>
          <w:sz w:val="28"/>
          <w:szCs w:val="28"/>
          <w:lang w:val="en-US" w:eastAsia="ru-RU"/>
        </w:rPr>
        <w:t>e</w:t>
      </w:r>
    </w:p>
    <w:p w14:paraId="3C81C326" w14:textId="59285515" w:rsidR="00D45FD1" w:rsidRDefault="00D45FD1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128A9204" w14:textId="5F7DFD68" w:rsidR="00907A7A" w:rsidRDefault="00907A7A" w:rsidP="00907A7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2.5 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Змоделювати в середовищі </w:t>
      </w:r>
      <w:proofErr w:type="spellStart"/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/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на базі елементної бази </w:t>
      </w:r>
      <w:proofErr w:type="spellStart"/>
      <w:r w:rsidRPr="00D45FD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SimScape</w:t>
      </w:r>
      <w:proofErr w:type="spellEnd"/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схему дослідження операційного підсилювача у якості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диференціатора</w:t>
      </w:r>
      <w:r w:rsidRPr="00D45FD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вхідного сигналу.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</w:p>
    <w:p w14:paraId="7B54DD05" w14:textId="7DD3CAFF" w:rsidR="00D45FD1" w:rsidRDefault="003961DB" w:rsidP="00F0714A">
      <w:pPr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3961DB">
        <w:rPr>
          <w:rFonts w:ascii="Arial" w:eastAsia="Times New Roman" w:hAnsi="Arial" w:cs="Arial"/>
          <w:bCs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411FA354" wp14:editId="154BF793">
            <wp:extent cx="5276850" cy="21919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804" cy="21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8DFF" w14:textId="2A86385C" w:rsidR="003961DB" w:rsidRPr="00907A7A" w:rsidRDefault="003961DB" w:rsidP="003961DB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Рис 4 –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ОП у ролі диференціатора в </w:t>
      </w:r>
      <w:r w:rsidRPr="00A80A9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Simulink</w:t>
      </w:r>
    </w:p>
    <w:p w14:paraId="56125C1F" w14:textId="50169A19" w:rsidR="00D45FD1" w:rsidRDefault="00D45FD1" w:rsidP="003961DB">
      <w:pPr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0E229E2E" w14:textId="1765DA9A" w:rsidR="003961DB" w:rsidRPr="003961DB" w:rsidRDefault="003961DB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2.6 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>Дослідити характеристики зібраної схеми, зафіксувати отриман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і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графіки</w:t>
      </w:r>
      <w:r w:rsidRPr="00D45FD1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в електронному вигляді.</w:t>
      </w: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На вхід подавати змінний струм амплітудою </w:t>
      </w:r>
      <w:r w:rsidRPr="00A37D2F">
        <w:rPr>
          <w:position w:val="-12"/>
        </w:rPr>
        <w:object w:dxaOrig="1140" w:dyaOrig="360" w14:anchorId="4BCF0CAF">
          <v:shape id="_x0000_i1027" type="#_x0000_t75" style="width:57pt;height:18pt" o:ole="">
            <v:imagedata r:id="rId14" o:title=""/>
          </v:shape>
          <o:OLEObject Type="Embed" ProgID="Equation.DSMT4" ShapeID="_x0000_i1027" DrawAspect="Content" ObjectID="_1761998233" r:id="rId15"/>
        </w:object>
      </w:r>
      <w:r>
        <w:rPr>
          <w:lang w:val="uk-UA"/>
        </w:rPr>
        <w:t xml:space="preserve"> </w:t>
      </w:r>
      <w:r w:rsidRPr="003961DB">
        <w:rPr>
          <w:rFonts w:ascii="Arial" w:hAnsi="Arial" w:cs="Arial"/>
          <w:sz w:val="28"/>
          <w:szCs w:val="28"/>
          <w:lang w:val="uk-UA"/>
        </w:rPr>
        <w:t>В, 60Гц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66482A12" w14:textId="7982D651" w:rsidR="003961DB" w:rsidRDefault="003961DB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350DB933" w14:textId="77777777" w:rsidR="003961DB" w:rsidRPr="0060150F" w:rsidRDefault="003961DB" w:rsidP="003961DB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3. </w:t>
      </w:r>
      <w:r w:rsidRPr="0060150F">
        <w:rPr>
          <w:rFonts w:ascii="Arial" w:eastAsia="Times New Roman" w:hAnsi="Arial" w:cs="Arial"/>
          <w:bCs/>
          <w:sz w:val="28"/>
          <w:szCs w:val="28"/>
          <w:lang w:val="uk-UA" w:eastAsia="ru-RU"/>
        </w:rPr>
        <w:t>Експеримент</w:t>
      </w:r>
    </w:p>
    <w:p w14:paraId="2B64E334" w14:textId="60AF9056" w:rsidR="003961DB" w:rsidRDefault="003961DB" w:rsidP="003961DB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3</w:t>
      </w:r>
      <w:r w:rsidRPr="0060150F">
        <w:rPr>
          <w:rFonts w:ascii="Arial" w:eastAsia="Times New Roman" w:hAnsi="Arial" w:cs="Arial"/>
          <w:bCs/>
          <w:sz w:val="28"/>
          <w:szCs w:val="28"/>
          <w:lang w:val="uk-UA" w:eastAsia="ru-RU"/>
        </w:rPr>
        <w:t>.1 Протестувати за допомогою тестера видані резистори, конденсатори на відповідність істинного значення зазначеному номіналу.</w:t>
      </w:r>
      <w:r w:rsidR="00F0714A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Ознайомитись із блоком живлення, генератором і осцилографом.</w:t>
      </w:r>
    </w:p>
    <w:p w14:paraId="4B4F2863" w14:textId="3A316082" w:rsidR="003961DB" w:rsidRPr="0060150F" w:rsidRDefault="003961DB" w:rsidP="003961DB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2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Зібрати електричну схему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підсилювача струму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, на вхід подаємо напругу з генератора, що дорівнює 1 В.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Дослідити роботу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схеми. </w:t>
      </w:r>
    </w:p>
    <w:p w14:paraId="2C57B91D" w14:textId="0C744478" w:rsidR="003961DB" w:rsidRPr="0060150F" w:rsidRDefault="003961DB" w:rsidP="003961DB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Зібрати електричну схему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інтегратора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на вхід подаємо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м</w:t>
      </w:r>
      <w:r w:rsidR="00F0714A">
        <w:rPr>
          <w:rFonts w:ascii="Arial" w:eastAsia="Times New Roman" w:hAnsi="Arial" w:cs="Arial"/>
          <w:sz w:val="28"/>
          <w:szCs w:val="28"/>
          <w:lang w:val="uk-UA" w:eastAsia="ru-RU"/>
        </w:rPr>
        <w:t>е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андр </w:t>
      </w:r>
      <w:r w:rsidR="00F0714A">
        <w:rPr>
          <w:rFonts w:ascii="Arial" w:eastAsia="Times New Roman" w:hAnsi="Arial" w:cs="Arial"/>
          <w:sz w:val="28"/>
          <w:szCs w:val="28"/>
          <w:lang w:val="uk-UA" w:eastAsia="ru-RU"/>
        </w:rPr>
        <w:t>амплітудою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1 В.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Дослідити роботу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схеми. </w:t>
      </w:r>
    </w:p>
    <w:p w14:paraId="3C655877" w14:textId="0CC8971F" w:rsidR="003961DB" w:rsidRPr="0060150F" w:rsidRDefault="003961DB" w:rsidP="003961DB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4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Зібрати електричну схему </w:t>
      </w:r>
      <w:r w:rsidR="00F0714A">
        <w:rPr>
          <w:rFonts w:ascii="Arial" w:eastAsia="Times New Roman" w:hAnsi="Arial" w:cs="Arial"/>
          <w:sz w:val="28"/>
          <w:szCs w:val="28"/>
          <w:lang w:val="uk-UA" w:eastAsia="ru-RU"/>
        </w:rPr>
        <w:t>диференціатора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на вхід подаємо </w:t>
      </w:r>
      <w:r w:rsidR="00F0714A">
        <w:rPr>
          <w:rFonts w:ascii="Arial" w:eastAsia="Times New Roman" w:hAnsi="Arial" w:cs="Arial"/>
          <w:sz w:val="28"/>
          <w:szCs w:val="28"/>
          <w:lang w:val="uk-UA" w:eastAsia="ru-RU"/>
        </w:rPr>
        <w:t>меандр</w:t>
      </w:r>
      <w:r w:rsidR="00F0714A" w:rsidRPr="0060150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1 В.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Дослідити роботу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схеми. </w:t>
      </w:r>
    </w:p>
    <w:p w14:paraId="6A8340FC" w14:textId="48610001" w:rsidR="003961DB" w:rsidRDefault="003961DB" w:rsidP="00A448E3">
      <w:pPr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</w:p>
    <w:p w14:paraId="69792970" w14:textId="77777777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4. звіт про виконану роботу.</w:t>
      </w:r>
    </w:p>
    <w:p w14:paraId="68378B93" w14:textId="7F29FB06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Звіт повинен містити таку інформацію:</w:t>
      </w:r>
    </w:p>
    <w:p w14:paraId="35F267BC" w14:textId="77777777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- схему електричну принципову досліджуваного пристрою;</w:t>
      </w:r>
    </w:p>
    <w:p w14:paraId="2F826F44" w14:textId="77777777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- основні теоретичні дані про предмет дослідження;</w:t>
      </w:r>
    </w:p>
    <w:p w14:paraId="39F3409F" w14:textId="297B6DA4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-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результати, лабораторної роботи: схеми із зазначенням параметрів елементів, основні характеристики, залежності, графіки;</w:t>
      </w:r>
    </w:p>
    <w:p w14:paraId="4402E116" w14:textId="45067063" w:rsidR="00F0714A" w:rsidRPr="0060150F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- результати імітаційного моделювання: схеми, за необхідності текст програми, графіки;</w:t>
      </w:r>
    </w:p>
    <w:p w14:paraId="3D81F437" w14:textId="026162C7" w:rsidR="00F0714A" w:rsidRPr="00CE1AA3" w:rsidRDefault="00F0714A" w:rsidP="00F0714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60150F">
        <w:rPr>
          <w:rFonts w:ascii="Arial" w:eastAsia="Times New Roman" w:hAnsi="Arial" w:cs="Arial"/>
          <w:sz w:val="28"/>
          <w:szCs w:val="28"/>
          <w:lang w:val="uk-UA" w:eastAsia="ru-RU"/>
        </w:rPr>
        <w:t>- висновки про виконану роботу та порівняльний аналіз результатів</w:t>
      </w:r>
    </w:p>
    <w:p w14:paraId="2D8DB334" w14:textId="77777777" w:rsidR="00A91D39" w:rsidRPr="00A448E3" w:rsidRDefault="00A91D39" w:rsidP="00A448E3">
      <w:pPr>
        <w:spacing w:line="276" w:lineRule="auto"/>
        <w:ind w:firstLine="709"/>
        <w:rPr>
          <w:lang w:val="uk-UA"/>
        </w:rPr>
      </w:pPr>
    </w:p>
    <w:sectPr w:rsidR="00A91D39" w:rsidRPr="00A4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F"/>
    <w:rsid w:val="0020703F"/>
    <w:rsid w:val="003961DB"/>
    <w:rsid w:val="00484FA2"/>
    <w:rsid w:val="00907A7A"/>
    <w:rsid w:val="00A448E3"/>
    <w:rsid w:val="00A80A90"/>
    <w:rsid w:val="00A91D39"/>
    <w:rsid w:val="00D45FD1"/>
    <w:rsid w:val="00EE6DEE"/>
    <w:rsid w:val="00F0714A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D3CA"/>
  <w15:chartTrackingRefBased/>
  <w15:docId w15:val="{20C70B13-ABE5-4EA5-AF4E-9CF442C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2023-11-20T13:04:00Z</dcterms:created>
  <dcterms:modified xsi:type="dcterms:W3CDTF">2023-11-20T13:08:00Z</dcterms:modified>
</cp:coreProperties>
</file>