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82F" w:rsidRDefault="00643675" w:rsidP="00643675">
      <w:pPr>
        <w:tabs>
          <w:tab w:val="left" w:pos="900"/>
        </w:tabs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</w:rPr>
        <w:t xml:space="preserve">Тема </w:t>
      </w:r>
      <w:r>
        <w:rPr>
          <w:b/>
          <w:sz w:val="24"/>
          <w:szCs w:val="24"/>
          <w:lang w:val="uk-UA"/>
        </w:rPr>
        <w:t>6</w:t>
      </w:r>
      <w:r w:rsidR="00FA082F" w:rsidRPr="00DB758B">
        <w:rPr>
          <w:b/>
          <w:sz w:val="24"/>
          <w:szCs w:val="24"/>
        </w:rPr>
        <w:t xml:space="preserve">. </w:t>
      </w:r>
      <w:r w:rsidR="00FA082F" w:rsidRPr="00DB758B">
        <w:rPr>
          <w:b/>
          <w:sz w:val="24"/>
          <w:szCs w:val="24"/>
          <w:lang w:val="uk-UA"/>
        </w:rPr>
        <w:t>ОБЛІК ВИКОНАННЯ БЮДЖЕТУ</w:t>
      </w:r>
    </w:p>
    <w:p w:rsidR="00FA082F" w:rsidRDefault="00FA082F" w:rsidP="00FA082F">
      <w:pPr>
        <w:tabs>
          <w:tab w:val="left" w:pos="900"/>
        </w:tabs>
        <w:jc w:val="center"/>
        <w:rPr>
          <w:b/>
          <w:sz w:val="24"/>
          <w:szCs w:val="24"/>
          <w:lang w:val="uk-UA"/>
        </w:rPr>
      </w:pPr>
    </w:p>
    <w:p w:rsidR="00FA082F" w:rsidRPr="00DB758B" w:rsidRDefault="00FA082F" w:rsidP="00FA082F">
      <w:pPr>
        <w:numPr>
          <w:ilvl w:val="0"/>
          <w:numId w:val="1"/>
        </w:numPr>
        <w:shd w:val="clear" w:color="auto" w:fill="FFFFFF"/>
        <w:tabs>
          <w:tab w:val="left" w:pos="540"/>
          <w:tab w:val="left" w:pos="720"/>
        </w:tabs>
        <w:spacing w:before="264"/>
        <w:ind w:firstLine="540"/>
        <w:jc w:val="both"/>
        <w:rPr>
          <w:bCs/>
          <w:iCs/>
          <w:spacing w:val="-4"/>
          <w:sz w:val="22"/>
          <w:szCs w:val="22"/>
          <w:lang w:val="uk-UA"/>
        </w:rPr>
      </w:pPr>
      <w:r w:rsidRPr="00DB758B">
        <w:rPr>
          <w:bCs/>
          <w:iCs/>
          <w:sz w:val="22"/>
          <w:szCs w:val="22"/>
          <w:lang w:val="uk-UA"/>
        </w:rPr>
        <w:t>Організація обліку виконання бюджету.</w:t>
      </w:r>
    </w:p>
    <w:p w:rsidR="00FA082F" w:rsidRPr="00DB758B" w:rsidRDefault="00FA082F" w:rsidP="00FA082F">
      <w:pPr>
        <w:numPr>
          <w:ilvl w:val="0"/>
          <w:numId w:val="1"/>
        </w:numPr>
        <w:shd w:val="clear" w:color="auto" w:fill="FFFFFF"/>
        <w:tabs>
          <w:tab w:val="left" w:pos="540"/>
          <w:tab w:val="left" w:pos="720"/>
        </w:tabs>
        <w:ind w:firstLine="540"/>
        <w:jc w:val="both"/>
        <w:rPr>
          <w:bCs/>
          <w:iCs/>
          <w:spacing w:val="-5"/>
          <w:sz w:val="22"/>
          <w:szCs w:val="22"/>
          <w:lang w:val="uk-UA"/>
        </w:rPr>
      </w:pPr>
      <w:r w:rsidRPr="00DB758B">
        <w:rPr>
          <w:bCs/>
          <w:iCs/>
          <w:sz w:val="22"/>
          <w:szCs w:val="22"/>
          <w:lang w:val="uk-UA"/>
        </w:rPr>
        <w:t>Облік виконання доходів бюджету.</w:t>
      </w:r>
    </w:p>
    <w:p w:rsidR="00FA082F" w:rsidRPr="00DB758B" w:rsidRDefault="00FA082F" w:rsidP="00FA082F">
      <w:pPr>
        <w:numPr>
          <w:ilvl w:val="0"/>
          <w:numId w:val="1"/>
        </w:numPr>
        <w:shd w:val="clear" w:color="auto" w:fill="FFFFFF"/>
        <w:tabs>
          <w:tab w:val="left" w:pos="540"/>
          <w:tab w:val="left" w:pos="720"/>
        </w:tabs>
        <w:ind w:firstLine="540"/>
        <w:jc w:val="both"/>
        <w:rPr>
          <w:bCs/>
          <w:iCs/>
          <w:spacing w:val="-4"/>
          <w:sz w:val="22"/>
          <w:szCs w:val="22"/>
          <w:lang w:val="uk-UA"/>
        </w:rPr>
      </w:pPr>
      <w:r w:rsidRPr="00DB758B">
        <w:rPr>
          <w:bCs/>
          <w:iCs/>
          <w:sz w:val="22"/>
          <w:szCs w:val="22"/>
          <w:lang w:val="uk-UA"/>
        </w:rPr>
        <w:t>Облік виконання видатків бюджету.</w:t>
      </w:r>
    </w:p>
    <w:p w:rsidR="00FA082F" w:rsidRDefault="00FA082F" w:rsidP="00FA082F">
      <w:pPr>
        <w:numPr>
          <w:ilvl w:val="0"/>
          <w:numId w:val="1"/>
        </w:numPr>
        <w:shd w:val="clear" w:color="auto" w:fill="FFFFFF"/>
        <w:tabs>
          <w:tab w:val="left" w:pos="540"/>
          <w:tab w:val="left" w:pos="720"/>
        </w:tabs>
        <w:ind w:firstLine="540"/>
        <w:rPr>
          <w:bCs/>
          <w:iCs/>
          <w:spacing w:val="-4"/>
          <w:sz w:val="22"/>
          <w:szCs w:val="22"/>
          <w:lang w:val="uk-UA"/>
        </w:rPr>
      </w:pPr>
      <w:r w:rsidRPr="00DB758B">
        <w:rPr>
          <w:bCs/>
          <w:iCs/>
          <w:sz w:val="22"/>
          <w:szCs w:val="22"/>
          <w:lang w:val="uk-UA"/>
        </w:rPr>
        <w:t>Організація бухгалтерс</w:t>
      </w:r>
      <w:r>
        <w:rPr>
          <w:bCs/>
          <w:iCs/>
          <w:sz w:val="22"/>
          <w:szCs w:val="22"/>
          <w:lang w:val="uk-UA"/>
        </w:rPr>
        <w:t>ького обліку в бюджетних органі</w:t>
      </w:r>
      <w:r w:rsidRPr="00DB758B">
        <w:rPr>
          <w:bCs/>
          <w:iCs/>
          <w:sz w:val="22"/>
          <w:szCs w:val="22"/>
          <w:lang w:val="uk-UA"/>
        </w:rPr>
        <w:t>заціях.</w:t>
      </w:r>
    </w:p>
    <w:p w:rsidR="00FA082F" w:rsidRPr="00DB758B" w:rsidRDefault="00FA082F" w:rsidP="00FA082F">
      <w:pPr>
        <w:shd w:val="clear" w:color="auto" w:fill="FFFFFF"/>
        <w:tabs>
          <w:tab w:val="left" w:pos="540"/>
          <w:tab w:val="left" w:pos="720"/>
        </w:tabs>
        <w:rPr>
          <w:bCs/>
          <w:iCs/>
          <w:spacing w:val="-4"/>
          <w:sz w:val="22"/>
          <w:szCs w:val="22"/>
          <w:lang w:val="uk-UA"/>
        </w:rPr>
      </w:pPr>
    </w:p>
    <w:p w:rsidR="00FA082F" w:rsidRPr="00DB758B" w:rsidRDefault="00FA082F" w:rsidP="00FA082F">
      <w:pPr>
        <w:numPr>
          <w:ilvl w:val="0"/>
          <w:numId w:val="2"/>
        </w:numPr>
        <w:shd w:val="clear" w:color="auto" w:fill="FFFFFF"/>
        <w:tabs>
          <w:tab w:val="left" w:pos="540"/>
          <w:tab w:val="left" w:pos="720"/>
        </w:tabs>
        <w:spacing w:before="264"/>
        <w:jc w:val="center"/>
        <w:rPr>
          <w:b/>
          <w:bCs/>
          <w:iCs/>
          <w:spacing w:val="-4"/>
          <w:lang w:val="uk-UA"/>
        </w:rPr>
      </w:pPr>
      <w:r>
        <w:rPr>
          <w:b/>
          <w:bCs/>
          <w:iCs/>
          <w:lang w:val="uk-UA"/>
        </w:rPr>
        <w:t xml:space="preserve"> </w:t>
      </w:r>
      <w:r w:rsidRPr="00DB758B">
        <w:rPr>
          <w:b/>
          <w:bCs/>
          <w:iCs/>
          <w:lang w:val="uk-UA"/>
        </w:rPr>
        <w:t>Організація обліку виконання бюджету</w:t>
      </w:r>
    </w:p>
    <w:p w:rsidR="00FA082F" w:rsidRPr="00DB758B" w:rsidRDefault="00FA082F" w:rsidP="00FA082F">
      <w:pPr>
        <w:shd w:val="clear" w:color="auto" w:fill="FFFFFF"/>
        <w:spacing w:before="216"/>
        <w:ind w:right="5" w:firstLine="540"/>
        <w:jc w:val="both"/>
        <w:rPr>
          <w:lang w:val="uk-UA"/>
        </w:rPr>
      </w:pPr>
      <w:r w:rsidRPr="00DB758B">
        <w:rPr>
          <w:b/>
          <w:bCs/>
          <w:iCs/>
          <w:sz w:val="22"/>
          <w:szCs w:val="22"/>
          <w:lang w:val="uk-UA"/>
        </w:rPr>
        <w:t xml:space="preserve">Бюджетний </w:t>
      </w:r>
      <w:r w:rsidRPr="00DB758B">
        <w:rPr>
          <w:b/>
          <w:iCs/>
          <w:sz w:val="22"/>
          <w:szCs w:val="22"/>
          <w:lang w:val="uk-UA"/>
        </w:rPr>
        <w:t>облік</w:t>
      </w:r>
      <w:r>
        <w:rPr>
          <w:iCs/>
          <w:sz w:val="22"/>
          <w:szCs w:val="22"/>
          <w:lang w:val="uk-UA"/>
        </w:rPr>
        <w:t xml:space="preserve"> - сукупність взаємопов</w:t>
      </w:r>
      <w:r w:rsidRPr="00DB758B">
        <w:rPr>
          <w:iCs/>
          <w:sz w:val="22"/>
          <w:szCs w:val="22"/>
          <w:lang w:val="uk-UA"/>
        </w:rPr>
        <w:t>'язаних облікових процедур про стан і рух бюджетних потоків у ході виконан</w:t>
      </w:r>
      <w:r w:rsidRPr="00DB758B">
        <w:rPr>
          <w:iCs/>
          <w:sz w:val="22"/>
          <w:szCs w:val="22"/>
          <w:lang w:val="uk-UA"/>
        </w:rPr>
        <w:softHyphen/>
        <w:t>ня бюджетів усіх рівнів, кошторисів бюджетних установ, іншої планово-нормативної бюджетної документації.</w:t>
      </w:r>
    </w:p>
    <w:p w:rsidR="00FA082F" w:rsidRPr="00DB758B" w:rsidRDefault="00FA082F" w:rsidP="00FA082F">
      <w:pPr>
        <w:shd w:val="clear" w:color="auto" w:fill="FFFFFF"/>
        <w:spacing w:before="101"/>
        <w:ind w:right="5" w:firstLine="540"/>
        <w:jc w:val="both"/>
        <w:rPr>
          <w:u w:val="single"/>
        </w:rPr>
      </w:pPr>
      <w:r w:rsidRPr="00DB758B">
        <w:rPr>
          <w:sz w:val="22"/>
          <w:szCs w:val="22"/>
          <w:u w:val="single"/>
          <w:lang w:val="uk-UA"/>
        </w:rPr>
        <w:t>Як облікова система бюджетний облік включає три підсистеми:</w:t>
      </w:r>
    </w:p>
    <w:p w:rsidR="00FA082F" w:rsidRDefault="00FA082F" w:rsidP="00FA082F">
      <w:pPr>
        <w:numPr>
          <w:ilvl w:val="0"/>
          <w:numId w:val="3"/>
        </w:numPr>
        <w:shd w:val="clear" w:color="auto" w:fill="FFFFFF"/>
        <w:tabs>
          <w:tab w:val="clear" w:pos="1365"/>
          <w:tab w:val="num" w:pos="-360"/>
          <w:tab w:val="left" w:pos="900"/>
        </w:tabs>
        <w:ind w:left="0" w:right="5" w:firstLine="540"/>
        <w:jc w:val="both"/>
        <w:rPr>
          <w:iCs/>
          <w:sz w:val="22"/>
          <w:szCs w:val="22"/>
          <w:lang w:val="uk-UA"/>
        </w:rPr>
      </w:pPr>
      <w:r w:rsidRPr="00DB758B">
        <w:rPr>
          <w:b/>
          <w:bCs/>
          <w:iCs/>
          <w:sz w:val="22"/>
          <w:szCs w:val="22"/>
          <w:lang w:val="uk-UA"/>
        </w:rPr>
        <w:t xml:space="preserve">Бухгалтерський облік. </w:t>
      </w:r>
      <w:r w:rsidRPr="00DB758B">
        <w:rPr>
          <w:iCs/>
          <w:sz w:val="22"/>
          <w:szCs w:val="22"/>
          <w:lang w:val="uk-UA"/>
        </w:rPr>
        <w:t>Відображає всі операції, а також: забезпечує надання необхідної інформації про стан активів та аван</w:t>
      </w:r>
      <w:bookmarkStart w:id="0" w:name="_GoBack"/>
      <w:bookmarkEnd w:id="0"/>
      <w:r w:rsidRPr="00DB758B">
        <w:rPr>
          <w:iCs/>
          <w:sz w:val="22"/>
          <w:szCs w:val="22"/>
          <w:lang w:val="uk-UA"/>
        </w:rPr>
        <w:t>сованих у них фінансових ресурсів, результати виконання бюджетів.</w:t>
      </w:r>
    </w:p>
    <w:p w:rsidR="00FA082F" w:rsidRPr="00DB758B" w:rsidRDefault="00FA082F" w:rsidP="00FA082F">
      <w:pPr>
        <w:numPr>
          <w:ilvl w:val="0"/>
          <w:numId w:val="3"/>
        </w:numPr>
        <w:shd w:val="clear" w:color="auto" w:fill="FFFFFF"/>
        <w:tabs>
          <w:tab w:val="clear" w:pos="1365"/>
          <w:tab w:val="num" w:pos="-360"/>
          <w:tab w:val="left" w:pos="900"/>
        </w:tabs>
        <w:ind w:left="0" w:right="5" w:firstLine="540"/>
        <w:jc w:val="both"/>
      </w:pPr>
      <w:r w:rsidRPr="00DB758B">
        <w:rPr>
          <w:b/>
          <w:bCs/>
          <w:iCs/>
          <w:sz w:val="22"/>
          <w:szCs w:val="22"/>
          <w:lang w:val="uk-UA"/>
        </w:rPr>
        <w:t xml:space="preserve">Фінансовий облік. </w:t>
      </w:r>
      <w:r w:rsidRPr="00DB758B">
        <w:rPr>
          <w:iCs/>
          <w:sz w:val="22"/>
          <w:szCs w:val="22"/>
          <w:lang w:val="uk-UA"/>
        </w:rPr>
        <w:t>Призначений для систематизації даних про доходи, видатки, кредитування за вирахуванням погашення, фінансування бюджету, узагальнення результатів виконання бюджетів.</w:t>
      </w:r>
    </w:p>
    <w:p w:rsidR="00FA082F" w:rsidRPr="00DB758B" w:rsidRDefault="00FA082F" w:rsidP="00FA082F">
      <w:pPr>
        <w:numPr>
          <w:ilvl w:val="0"/>
          <w:numId w:val="3"/>
        </w:numPr>
        <w:shd w:val="clear" w:color="auto" w:fill="FFFFFF"/>
        <w:tabs>
          <w:tab w:val="clear" w:pos="1365"/>
          <w:tab w:val="num" w:pos="-360"/>
          <w:tab w:val="left" w:pos="900"/>
        </w:tabs>
        <w:ind w:left="0" w:right="5" w:firstLine="540"/>
        <w:jc w:val="both"/>
      </w:pPr>
      <w:r w:rsidRPr="00DB758B">
        <w:rPr>
          <w:b/>
          <w:bCs/>
          <w:iCs/>
          <w:sz w:val="22"/>
          <w:szCs w:val="22"/>
          <w:lang w:val="uk-UA"/>
        </w:rPr>
        <w:t xml:space="preserve">Управлінський </w:t>
      </w:r>
      <w:r w:rsidRPr="00DB758B">
        <w:rPr>
          <w:iCs/>
          <w:sz w:val="22"/>
          <w:szCs w:val="22"/>
          <w:lang w:val="uk-UA"/>
        </w:rPr>
        <w:t>облік. Веде</w:t>
      </w:r>
      <w:r>
        <w:rPr>
          <w:iCs/>
          <w:sz w:val="22"/>
          <w:szCs w:val="22"/>
          <w:lang w:val="uk-UA"/>
        </w:rPr>
        <w:t>ться з метою забезпечення керів</w:t>
      </w:r>
      <w:r w:rsidRPr="00DB758B">
        <w:rPr>
          <w:iCs/>
          <w:sz w:val="22"/>
          <w:szCs w:val="22"/>
          <w:lang w:val="uk-UA"/>
        </w:rPr>
        <w:t>ництва оперативною фінансовою і нефінансовою інформацією у визначеній формі для планування й управління, оцінки і контролю використання коштів бюджету.</w:t>
      </w:r>
    </w:p>
    <w:p w:rsidR="00FA082F" w:rsidRDefault="00FA082F" w:rsidP="00FA082F">
      <w:pPr>
        <w:shd w:val="clear" w:color="auto" w:fill="FFFFFF"/>
        <w:spacing w:before="38" w:line="254" w:lineRule="exact"/>
        <w:ind w:right="5" w:firstLine="540"/>
        <w:jc w:val="both"/>
      </w:pPr>
      <w:r w:rsidRPr="008E5E31">
        <w:rPr>
          <w:sz w:val="22"/>
          <w:szCs w:val="22"/>
          <w:lang w:val="uk-UA"/>
        </w:rPr>
        <w:t xml:space="preserve">Завдання обліку виконання бюджету полягає в </w:t>
      </w:r>
      <w:r w:rsidRPr="008E5E31">
        <w:rPr>
          <w:iCs/>
          <w:sz w:val="22"/>
          <w:szCs w:val="22"/>
          <w:lang w:val="uk-UA"/>
        </w:rPr>
        <w:t xml:space="preserve">повному, своєчасному і достовірному </w:t>
      </w:r>
      <w:r w:rsidRPr="008E5E31">
        <w:rPr>
          <w:sz w:val="22"/>
          <w:szCs w:val="22"/>
          <w:lang w:val="uk-UA"/>
        </w:rPr>
        <w:t>відображенні процесу виконан</w:t>
      </w:r>
      <w:r w:rsidRPr="008E5E31">
        <w:rPr>
          <w:sz w:val="22"/>
          <w:szCs w:val="22"/>
          <w:lang w:val="uk-UA"/>
        </w:rPr>
        <w:softHyphen/>
        <w:t>ня всіх</w:t>
      </w:r>
      <w:r>
        <w:rPr>
          <w:sz w:val="22"/>
          <w:szCs w:val="22"/>
          <w:lang w:val="uk-UA"/>
        </w:rPr>
        <w:t xml:space="preserve"> ланок зведеного бюджету.</w:t>
      </w:r>
    </w:p>
    <w:p w:rsidR="00FA082F" w:rsidRDefault="00FA082F" w:rsidP="00FA082F">
      <w:pPr>
        <w:shd w:val="clear" w:color="auto" w:fill="FFFFFF"/>
        <w:spacing w:line="254" w:lineRule="exact"/>
        <w:ind w:right="5"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Процедури бюджетного обліку характеризуються певною по</w:t>
      </w:r>
      <w:r>
        <w:rPr>
          <w:sz w:val="22"/>
          <w:szCs w:val="22"/>
          <w:lang w:val="uk-UA"/>
        </w:rPr>
        <w:softHyphen/>
        <w:t>слідовністю документообороту (рис. 6.1).</w:t>
      </w:r>
    </w:p>
    <w:p w:rsidR="00FA082F" w:rsidRDefault="00FA082F" w:rsidP="00FA082F">
      <w:pPr>
        <w:shd w:val="clear" w:color="auto" w:fill="FFFFFF"/>
        <w:spacing w:line="254" w:lineRule="exact"/>
        <w:ind w:right="5" w:firstLine="540"/>
        <w:jc w:val="both"/>
      </w:pPr>
    </w:p>
    <w:p w:rsidR="00FA082F" w:rsidRPr="00DB758B" w:rsidRDefault="00287DC3" w:rsidP="00FA082F">
      <w:pPr>
        <w:shd w:val="clear" w:color="auto" w:fill="FFFFFF"/>
        <w:tabs>
          <w:tab w:val="left" w:pos="900"/>
        </w:tabs>
        <w:ind w:right="5" w:firstLine="540"/>
        <w:jc w:val="both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CE34F" wp14:editId="2948F244">
                <wp:simplePos x="0" y="0"/>
                <wp:positionH relativeFrom="column">
                  <wp:posOffset>-66675</wp:posOffset>
                </wp:positionH>
                <wp:positionV relativeFrom="paragraph">
                  <wp:posOffset>151765</wp:posOffset>
                </wp:positionV>
                <wp:extent cx="868680" cy="403860"/>
                <wp:effectExtent l="0" t="0" r="26670" b="1524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82F" w:rsidRPr="008E5E31" w:rsidRDefault="00FA082F" w:rsidP="00FA082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8E5E31">
                              <w:rPr>
                                <w:sz w:val="18"/>
                                <w:szCs w:val="18"/>
                                <w:lang w:val="uk-UA"/>
                              </w:rPr>
                              <w:t>Первинні документи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CE34F" id="Rectangle 12" o:spid="_x0000_s1026" style="position:absolute;left:0;text-align:left;margin-left:-5.25pt;margin-top:11.95pt;width:68.4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">
                <v:textbox>
                  <w:txbxContent>
                    <w:p w:rsidR="00FA082F" w:rsidRPr="008E5E31" w:rsidRDefault="00FA082F" w:rsidP="00FA082F">
                      <w:pPr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8E5E31">
                        <w:rPr>
                          <w:sz w:val="18"/>
                          <w:szCs w:val="18"/>
                          <w:lang w:val="uk-UA"/>
                        </w:rPr>
                        <w:t>Первинні документи</w:t>
                      </w:r>
                    </w:p>
                  </w:txbxContent>
                </v:textbox>
              </v:rect>
            </w:pict>
          </mc:Fallback>
        </mc:AlternateContent>
      </w:r>
    </w:p>
    <w:p w:rsidR="00FA082F" w:rsidRDefault="00287DC3" w:rsidP="00FA082F">
      <w:pPr>
        <w:tabs>
          <w:tab w:val="left" w:pos="900"/>
        </w:tabs>
        <w:ind w:right="5" w:firstLine="5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E1A07" wp14:editId="2B294C8B">
                <wp:simplePos x="0" y="0"/>
                <wp:positionH relativeFrom="column">
                  <wp:posOffset>1030605</wp:posOffset>
                </wp:positionH>
                <wp:positionV relativeFrom="paragraph">
                  <wp:posOffset>5715</wp:posOffset>
                </wp:positionV>
                <wp:extent cx="1242060" cy="548640"/>
                <wp:effectExtent l="0" t="0" r="15240" b="2286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060" cy="548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082F" w:rsidRPr="008E5E31" w:rsidRDefault="00FA082F" w:rsidP="00FA082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8E5E31">
                              <w:rPr>
                                <w:sz w:val="18"/>
                                <w:szCs w:val="18"/>
                                <w:lang w:val="uk-UA"/>
                              </w:rPr>
                              <w:t>Мемореальні ордери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AE1A07" id="Oval 9" o:spid="_x0000_s1027" style="position:absolute;left:0;text-align:left;margin-left:81.15pt;margin-top:.45pt;width:97.8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">
                <v:textbox>
                  <w:txbxContent>
                    <w:p w:rsidR="00FA082F" w:rsidRPr="008E5E31" w:rsidRDefault="00FA082F" w:rsidP="00FA082F">
                      <w:pPr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8E5E31">
                        <w:rPr>
                          <w:sz w:val="18"/>
                          <w:szCs w:val="18"/>
                          <w:lang w:val="uk-UA"/>
                        </w:rPr>
                        <w:t>Мемореальні ордери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A4DB4" wp14:editId="0B33F119">
                <wp:simplePos x="0" y="0"/>
                <wp:positionH relativeFrom="column">
                  <wp:posOffset>3659505</wp:posOffset>
                </wp:positionH>
                <wp:positionV relativeFrom="paragraph">
                  <wp:posOffset>5715</wp:posOffset>
                </wp:positionV>
                <wp:extent cx="1196340" cy="472440"/>
                <wp:effectExtent l="0" t="0" r="22860" b="2286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472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082F" w:rsidRPr="008E5E31" w:rsidRDefault="00FA082F" w:rsidP="00FA082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8E5E31">
                              <w:rPr>
                                <w:sz w:val="18"/>
                                <w:szCs w:val="18"/>
                                <w:lang w:val="uk-UA"/>
                              </w:rPr>
                              <w:t>Здача в архів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6A4DB4" id="Oval 11" o:spid="_x0000_s1028" style="position:absolute;left:0;text-align:left;margin-left:288.15pt;margin-top:.45pt;width:94.2pt;height:3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">
                <v:textbox>
                  <w:txbxContent>
                    <w:p w:rsidR="00FA082F" w:rsidRPr="008E5E31" w:rsidRDefault="00FA082F" w:rsidP="00FA082F">
                      <w:pPr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8E5E31">
                        <w:rPr>
                          <w:sz w:val="18"/>
                          <w:szCs w:val="18"/>
                          <w:lang w:val="uk-UA"/>
                        </w:rPr>
                        <w:t>Здача в архів</w:t>
                      </w:r>
                    </w:p>
                  </w:txbxContent>
                </v:textbox>
              </v:oval>
            </w:pict>
          </mc:Fallback>
        </mc:AlternateContent>
      </w:r>
      <w:r w:rsidR="00FA082F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E637C" wp14:editId="3C8B7074">
                <wp:simplePos x="0" y="0"/>
                <wp:positionH relativeFrom="column">
                  <wp:posOffset>2400300</wp:posOffset>
                </wp:positionH>
                <wp:positionV relativeFrom="paragraph">
                  <wp:posOffset>5715</wp:posOffset>
                </wp:positionV>
                <wp:extent cx="1028700" cy="342900"/>
                <wp:effectExtent l="9525" t="9525" r="9525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82F" w:rsidRPr="008E5E31" w:rsidRDefault="00FA082F" w:rsidP="00FA082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uk-UA"/>
                              </w:rPr>
                              <w:t xml:space="preserve">Облікові </w:t>
                            </w:r>
                            <w:r w:rsidRPr="008E5E31">
                              <w:rPr>
                                <w:b/>
                                <w:sz w:val="16"/>
                                <w:szCs w:val="16"/>
                                <w:lang w:val="uk-UA"/>
                              </w:rPr>
                              <w:t>реєстри, звітність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E637C" id="Rectangle 10" o:spid="_x0000_s1029" style="position:absolute;left:0;text-align:left;margin-left:189pt;margin-top:.45pt;width:8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">
                <v:textbox>
                  <w:txbxContent>
                    <w:p w:rsidR="00FA082F" w:rsidRPr="008E5E31" w:rsidRDefault="00FA082F" w:rsidP="00FA082F">
                      <w:pPr>
                        <w:jc w:val="center"/>
                        <w:rPr>
                          <w:b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uk-UA"/>
                        </w:rPr>
                        <w:t xml:space="preserve">Облікові </w:t>
                      </w:r>
                      <w:r w:rsidRPr="008E5E31">
                        <w:rPr>
                          <w:b/>
                          <w:sz w:val="16"/>
                          <w:szCs w:val="16"/>
                          <w:lang w:val="uk-UA"/>
                        </w:rPr>
                        <w:t>реєстри, звітність</w:t>
                      </w:r>
                    </w:p>
                  </w:txbxContent>
                </v:textbox>
              </v:rect>
            </w:pict>
          </mc:Fallback>
        </mc:AlternateContent>
      </w:r>
    </w:p>
    <w:p w:rsidR="00FA082F" w:rsidRPr="00DB758B" w:rsidRDefault="00FA082F" w:rsidP="00FA082F">
      <w:pPr>
        <w:ind w:right="5" w:firstLine="5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59055</wp:posOffset>
                </wp:positionV>
                <wp:extent cx="228600" cy="0"/>
                <wp:effectExtent l="9525" t="57150" r="19050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94C5C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4.65pt" to="4in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59055</wp:posOffset>
                </wp:positionV>
                <wp:extent cx="228600" cy="0"/>
                <wp:effectExtent l="9525" t="57150" r="19050" b="571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53780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4.65pt" to="18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59055</wp:posOffset>
                </wp:positionV>
                <wp:extent cx="228600" cy="0"/>
                <wp:effectExtent l="9525" t="57150" r="19050" b="571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A5513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4.65pt" to="81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">
                <v:stroke endarrow="block"/>
              </v:line>
            </w:pict>
          </mc:Fallback>
        </mc:AlternateContent>
      </w:r>
    </w:p>
    <w:p w:rsidR="00FA082F" w:rsidRDefault="00FA082F" w:rsidP="00FA082F">
      <w:pPr>
        <w:ind w:right="5" w:firstLine="540"/>
        <w:rPr>
          <w:sz w:val="24"/>
          <w:szCs w:val="24"/>
          <w:lang w:val="uk-UA"/>
        </w:rPr>
      </w:pPr>
    </w:p>
    <w:p w:rsidR="00FA082F" w:rsidRPr="008E5E31" w:rsidRDefault="00FA082F" w:rsidP="00FA082F">
      <w:pPr>
        <w:shd w:val="clear" w:color="auto" w:fill="FFFFFF"/>
        <w:spacing w:before="115"/>
        <w:ind w:right="5" w:firstLine="540"/>
        <w:jc w:val="both"/>
        <w:rPr>
          <w:sz w:val="18"/>
          <w:szCs w:val="18"/>
          <w:lang w:val="uk-UA"/>
        </w:rPr>
      </w:pPr>
      <w:r w:rsidRPr="008E5E31">
        <w:rPr>
          <w:b/>
          <w:bCs/>
          <w:iCs/>
          <w:sz w:val="18"/>
          <w:szCs w:val="18"/>
          <w:lang w:val="uk-UA"/>
        </w:rPr>
        <w:t xml:space="preserve">Рис. </w:t>
      </w:r>
      <w:r w:rsidRPr="008E5E31">
        <w:rPr>
          <w:b/>
          <w:iCs/>
          <w:sz w:val="18"/>
          <w:szCs w:val="18"/>
          <w:lang w:val="uk-UA"/>
        </w:rPr>
        <w:t>6.1.</w:t>
      </w:r>
      <w:r w:rsidRPr="008E5E31">
        <w:rPr>
          <w:iCs/>
          <w:sz w:val="18"/>
          <w:szCs w:val="18"/>
          <w:lang w:val="uk-UA"/>
        </w:rPr>
        <w:t xml:space="preserve"> Загальна схема документообороту в процесі бюджетного обліку</w:t>
      </w:r>
      <w:r>
        <w:rPr>
          <w:iCs/>
          <w:sz w:val="18"/>
          <w:szCs w:val="18"/>
          <w:lang w:val="uk-UA"/>
        </w:rPr>
        <w:t>.</w:t>
      </w:r>
    </w:p>
    <w:p w:rsidR="00FA082F" w:rsidRPr="008E5E31" w:rsidRDefault="00FA082F" w:rsidP="00FA082F">
      <w:pPr>
        <w:shd w:val="clear" w:color="auto" w:fill="FFFFFF"/>
        <w:spacing w:before="86" w:line="254" w:lineRule="exact"/>
        <w:ind w:right="5" w:firstLine="540"/>
        <w:jc w:val="both"/>
      </w:pPr>
      <w:r w:rsidRPr="008E5E31">
        <w:rPr>
          <w:sz w:val="22"/>
          <w:szCs w:val="22"/>
          <w:lang w:val="uk-UA"/>
        </w:rPr>
        <w:t>У первинних документах відображаються відомості про опе</w:t>
      </w:r>
      <w:r w:rsidRPr="008E5E31">
        <w:rPr>
          <w:sz w:val="22"/>
          <w:szCs w:val="22"/>
          <w:lang w:val="uk-UA"/>
        </w:rPr>
        <w:softHyphen/>
        <w:t>рації з виконання бюджету. Вони виступають основою для здійс</w:t>
      </w:r>
      <w:r w:rsidRPr="008E5E31">
        <w:rPr>
          <w:sz w:val="22"/>
          <w:szCs w:val="22"/>
          <w:lang w:val="uk-UA"/>
        </w:rPr>
        <w:softHyphen/>
        <w:t>нення облікових записів. Ознаки і показники, зафіксовані в пер</w:t>
      </w:r>
      <w:r w:rsidRPr="008E5E31">
        <w:rPr>
          <w:sz w:val="22"/>
          <w:szCs w:val="22"/>
          <w:lang w:val="uk-UA"/>
        </w:rPr>
        <w:softHyphen/>
        <w:t>винному документі, називаються його реквізитами.</w:t>
      </w:r>
    </w:p>
    <w:p w:rsidR="00FA082F" w:rsidRPr="008E5E31" w:rsidRDefault="00FA082F" w:rsidP="00FA082F">
      <w:pPr>
        <w:shd w:val="clear" w:color="auto" w:fill="FFFFFF"/>
        <w:spacing w:line="254" w:lineRule="exact"/>
        <w:ind w:right="5" w:firstLine="540"/>
        <w:jc w:val="both"/>
      </w:pPr>
      <w:r w:rsidRPr="008E5E31">
        <w:rPr>
          <w:sz w:val="22"/>
          <w:szCs w:val="22"/>
          <w:lang w:val="uk-UA"/>
        </w:rPr>
        <w:t>Записи в облікових реєстрах ведуться з меморіальних ордерів. Останні є відображенням згрупованих за відповідними ознаками первинних документів.</w:t>
      </w:r>
    </w:p>
    <w:p w:rsidR="00FA082F" w:rsidRPr="008E5E31" w:rsidRDefault="00FA082F" w:rsidP="00FA082F">
      <w:pPr>
        <w:shd w:val="clear" w:color="auto" w:fill="FFFFFF"/>
        <w:spacing w:before="96" w:line="259" w:lineRule="exact"/>
        <w:ind w:right="5" w:firstLine="540"/>
        <w:jc w:val="both"/>
        <w:rPr>
          <w:lang w:val="uk-UA"/>
        </w:rPr>
      </w:pPr>
      <w:r w:rsidRPr="008E5E31">
        <w:rPr>
          <w:b/>
          <w:bCs/>
          <w:iCs/>
          <w:sz w:val="22"/>
          <w:szCs w:val="22"/>
          <w:lang w:val="uk-UA"/>
        </w:rPr>
        <w:t xml:space="preserve">Облікові реєстри </w:t>
      </w:r>
      <w:r w:rsidRPr="008E5E31">
        <w:rPr>
          <w:iCs/>
          <w:sz w:val="22"/>
          <w:szCs w:val="22"/>
          <w:lang w:val="uk-UA"/>
        </w:rPr>
        <w:t>- носії інформації, отриманої з первин</w:t>
      </w:r>
      <w:r w:rsidRPr="008E5E31">
        <w:rPr>
          <w:iCs/>
          <w:sz w:val="22"/>
          <w:szCs w:val="22"/>
          <w:lang w:val="uk-UA"/>
        </w:rPr>
        <w:softHyphen/>
        <w:t>них документів або інших реєстрів: книги, відомості, маг</w:t>
      </w:r>
      <w:r w:rsidRPr="008E5E31">
        <w:rPr>
          <w:iCs/>
          <w:sz w:val="22"/>
          <w:szCs w:val="22"/>
          <w:lang w:val="uk-UA"/>
        </w:rPr>
        <w:softHyphen/>
        <w:t>нітні диски тощо.</w:t>
      </w:r>
    </w:p>
    <w:p w:rsidR="00FA082F" w:rsidRPr="008E5E31" w:rsidRDefault="00FA082F" w:rsidP="00FA082F">
      <w:pPr>
        <w:shd w:val="clear" w:color="auto" w:fill="FFFFFF"/>
        <w:spacing w:before="96" w:line="259" w:lineRule="exact"/>
        <w:ind w:right="5" w:firstLine="540"/>
        <w:rPr>
          <w:sz w:val="22"/>
          <w:szCs w:val="22"/>
          <w:u w:val="single"/>
          <w:lang w:val="uk-UA"/>
        </w:rPr>
      </w:pPr>
      <w:r w:rsidRPr="008E5E31">
        <w:rPr>
          <w:sz w:val="22"/>
          <w:szCs w:val="22"/>
          <w:u w:val="single"/>
          <w:lang w:val="uk-UA"/>
        </w:rPr>
        <w:t>Сукупність різних видів облікових реєстрів можна класифіку</w:t>
      </w:r>
      <w:r w:rsidRPr="008E5E31">
        <w:rPr>
          <w:sz w:val="22"/>
          <w:szCs w:val="22"/>
          <w:u w:val="single"/>
          <w:lang w:val="uk-UA"/>
        </w:rPr>
        <w:softHyphen/>
        <w:t xml:space="preserve">вати за наступними ознаками: </w:t>
      </w:r>
    </w:p>
    <w:p w:rsidR="00FA082F" w:rsidRPr="008E5E31" w:rsidRDefault="00FA082F" w:rsidP="00FA082F">
      <w:pPr>
        <w:shd w:val="clear" w:color="auto" w:fill="FFFFFF"/>
        <w:spacing w:before="96" w:line="259" w:lineRule="exact"/>
        <w:ind w:right="5" w:firstLine="540"/>
      </w:pPr>
      <w:r w:rsidRPr="008E5E31">
        <w:rPr>
          <w:b/>
          <w:iCs/>
          <w:sz w:val="22"/>
          <w:szCs w:val="22"/>
          <w:lang w:val="uk-UA"/>
        </w:rPr>
        <w:t>1</w:t>
      </w:r>
      <w:r>
        <w:rPr>
          <w:iCs/>
          <w:sz w:val="22"/>
          <w:szCs w:val="22"/>
          <w:lang w:val="uk-UA"/>
        </w:rPr>
        <w:t xml:space="preserve">. </w:t>
      </w:r>
      <w:r w:rsidRPr="008E5E31">
        <w:rPr>
          <w:iCs/>
          <w:sz w:val="22"/>
          <w:szCs w:val="22"/>
          <w:lang w:val="uk-UA"/>
        </w:rPr>
        <w:t>За матеріальною основою:</w:t>
      </w:r>
    </w:p>
    <w:p w:rsidR="00FA082F" w:rsidRPr="008E5E31" w:rsidRDefault="00FA082F" w:rsidP="00FA082F">
      <w:pPr>
        <w:numPr>
          <w:ilvl w:val="0"/>
          <w:numId w:val="4"/>
        </w:numPr>
        <w:shd w:val="clear" w:color="auto" w:fill="FFFFFF"/>
        <w:spacing w:line="259" w:lineRule="exact"/>
        <w:ind w:right="5"/>
      </w:pPr>
      <w:r w:rsidRPr="008E5E31">
        <w:rPr>
          <w:spacing w:val="-21"/>
          <w:sz w:val="22"/>
          <w:szCs w:val="22"/>
          <w:lang w:val="uk-UA"/>
        </w:rPr>
        <w:t>паперові;</w:t>
      </w:r>
    </w:p>
    <w:p w:rsidR="00FA082F" w:rsidRPr="008E5E31" w:rsidRDefault="00FA082F" w:rsidP="00FA082F">
      <w:pPr>
        <w:numPr>
          <w:ilvl w:val="0"/>
          <w:numId w:val="4"/>
        </w:numPr>
        <w:shd w:val="clear" w:color="auto" w:fill="FFFFFF"/>
        <w:spacing w:line="259" w:lineRule="exact"/>
        <w:ind w:right="5"/>
      </w:pPr>
      <w:r w:rsidRPr="008E5E31">
        <w:rPr>
          <w:spacing w:val="-14"/>
          <w:sz w:val="22"/>
          <w:szCs w:val="22"/>
          <w:lang w:val="uk-UA"/>
        </w:rPr>
        <w:t xml:space="preserve">виконані без використання паперу. </w:t>
      </w:r>
    </w:p>
    <w:p w:rsidR="00FA082F" w:rsidRPr="008E5E31" w:rsidRDefault="00FA082F" w:rsidP="00FA082F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59" w:lineRule="exact"/>
        <w:ind w:left="0" w:right="5" w:firstLine="540"/>
      </w:pPr>
      <w:r>
        <w:rPr>
          <w:iCs/>
          <w:sz w:val="22"/>
          <w:szCs w:val="22"/>
          <w:lang w:val="uk-UA"/>
        </w:rPr>
        <w:t xml:space="preserve">  </w:t>
      </w:r>
      <w:r w:rsidRPr="008E5E31">
        <w:rPr>
          <w:iCs/>
          <w:sz w:val="22"/>
          <w:szCs w:val="22"/>
          <w:lang w:val="uk-UA"/>
        </w:rPr>
        <w:t>За способом заповнення:</w:t>
      </w:r>
    </w:p>
    <w:p w:rsidR="00FA082F" w:rsidRPr="008E5E31" w:rsidRDefault="00FA082F" w:rsidP="00FA082F">
      <w:pPr>
        <w:numPr>
          <w:ilvl w:val="1"/>
          <w:numId w:val="2"/>
        </w:numPr>
        <w:shd w:val="clear" w:color="auto" w:fill="FFFFFF"/>
        <w:tabs>
          <w:tab w:val="clear" w:pos="1440"/>
        </w:tabs>
        <w:ind w:left="1260" w:right="5"/>
      </w:pPr>
      <w:r w:rsidRPr="008E5E31">
        <w:rPr>
          <w:spacing w:val="-14"/>
          <w:sz w:val="22"/>
          <w:szCs w:val="22"/>
          <w:lang w:val="uk-UA"/>
        </w:rPr>
        <w:t>заповнені вручну;</w:t>
      </w:r>
    </w:p>
    <w:p w:rsidR="00FA082F" w:rsidRPr="008E5E31" w:rsidRDefault="00FA082F" w:rsidP="00FA082F">
      <w:pPr>
        <w:numPr>
          <w:ilvl w:val="1"/>
          <w:numId w:val="2"/>
        </w:numPr>
        <w:shd w:val="clear" w:color="auto" w:fill="FFFFFF"/>
        <w:tabs>
          <w:tab w:val="clear" w:pos="1440"/>
        </w:tabs>
        <w:ind w:left="1260" w:right="5"/>
      </w:pPr>
      <w:r w:rsidRPr="008E5E31">
        <w:rPr>
          <w:spacing w:val="-7"/>
          <w:sz w:val="22"/>
          <w:szCs w:val="22"/>
          <w:lang w:val="uk-UA"/>
        </w:rPr>
        <w:t>заповнені з використанням машин;</w:t>
      </w:r>
    </w:p>
    <w:p w:rsidR="00FA082F" w:rsidRPr="008E5E31" w:rsidRDefault="00FA082F" w:rsidP="00FA082F">
      <w:pPr>
        <w:numPr>
          <w:ilvl w:val="1"/>
          <w:numId w:val="2"/>
        </w:numPr>
        <w:shd w:val="clear" w:color="auto" w:fill="FFFFFF"/>
        <w:tabs>
          <w:tab w:val="clear" w:pos="1440"/>
        </w:tabs>
        <w:ind w:left="1260" w:right="5"/>
      </w:pPr>
      <w:r>
        <w:rPr>
          <w:sz w:val="22"/>
          <w:szCs w:val="22"/>
          <w:lang w:val="uk-UA"/>
        </w:rPr>
        <w:t xml:space="preserve">заповнені автоматично. </w:t>
      </w:r>
    </w:p>
    <w:p w:rsidR="00FA082F" w:rsidRPr="008E5E31" w:rsidRDefault="00FA082F" w:rsidP="00FA082F">
      <w:pPr>
        <w:numPr>
          <w:ilvl w:val="0"/>
          <w:numId w:val="2"/>
        </w:numPr>
        <w:shd w:val="clear" w:color="auto" w:fill="FFFFFF"/>
        <w:tabs>
          <w:tab w:val="clear" w:pos="720"/>
          <w:tab w:val="num" w:pos="-180"/>
        </w:tabs>
        <w:ind w:left="0" w:right="5" w:firstLine="540"/>
      </w:pPr>
      <w:r>
        <w:rPr>
          <w:iCs/>
          <w:sz w:val="22"/>
          <w:szCs w:val="22"/>
          <w:lang w:val="uk-UA"/>
        </w:rPr>
        <w:t xml:space="preserve">  </w:t>
      </w:r>
      <w:r w:rsidRPr="008E5E31">
        <w:rPr>
          <w:iCs/>
          <w:sz w:val="22"/>
          <w:szCs w:val="22"/>
          <w:lang w:val="uk-UA"/>
        </w:rPr>
        <w:t>За характером групування інформації:</w:t>
      </w:r>
    </w:p>
    <w:p w:rsidR="00FA082F" w:rsidRPr="008E5E31" w:rsidRDefault="00FA082F" w:rsidP="00FA082F">
      <w:pPr>
        <w:numPr>
          <w:ilvl w:val="0"/>
          <w:numId w:val="5"/>
        </w:numPr>
        <w:shd w:val="clear" w:color="auto" w:fill="FFFFFF"/>
        <w:spacing w:before="5" w:line="245" w:lineRule="exact"/>
        <w:ind w:right="5"/>
      </w:pPr>
      <w:r w:rsidRPr="008E5E31">
        <w:rPr>
          <w:spacing w:val="-20"/>
          <w:sz w:val="22"/>
          <w:szCs w:val="22"/>
          <w:lang w:val="uk-UA"/>
        </w:rPr>
        <w:t>систематичні;</w:t>
      </w:r>
    </w:p>
    <w:p w:rsidR="00FA082F" w:rsidRPr="008E5E31" w:rsidRDefault="00FA082F" w:rsidP="00FA082F">
      <w:pPr>
        <w:numPr>
          <w:ilvl w:val="0"/>
          <w:numId w:val="5"/>
        </w:numPr>
        <w:shd w:val="clear" w:color="auto" w:fill="FFFFFF"/>
        <w:spacing w:before="5" w:line="245" w:lineRule="exact"/>
        <w:ind w:right="5"/>
      </w:pPr>
      <w:r w:rsidRPr="008E5E31">
        <w:rPr>
          <w:spacing w:val="-18"/>
          <w:sz w:val="22"/>
          <w:szCs w:val="22"/>
          <w:lang w:val="uk-UA"/>
        </w:rPr>
        <w:t>хронологічні;</w:t>
      </w:r>
    </w:p>
    <w:p w:rsidR="00FA082F" w:rsidRPr="00251BEF" w:rsidRDefault="00FA082F" w:rsidP="00FA082F">
      <w:pPr>
        <w:numPr>
          <w:ilvl w:val="0"/>
          <w:numId w:val="5"/>
        </w:numPr>
        <w:shd w:val="clear" w:color="auto" w:fill="FFFFFF"/>
        <w:spacing w:before="5" w:line="245" w:lineRule="exact"/>
        <w:ind w:right="5"/>
      </w:pPr>
      <w:r>
        <w:rPr>
          <w:sz w:val="22"/>
          <w:szCs w:val="22"/>
          <w:lang w:val="uk-UA"/>
        </w:rPr>
        <w:t xml:space="preserve">комбіновані. </w:t>
      </w:r>
    </w:p>
    <w:p w:rsidR="00FA082F" w:rsidRPr="008E5E31" w:rsidRDefault="00FA082F" w:rsidP="00FA082F">
      <w:pPr>
        <w:shd w:val="clear" w:color="auto" w:fill="FFFFFF"/>
        <w:spacing w:before="5" w:line="245" w:lineRule="exact"/>
        <w:ind w:left="900" w:right="5"/>
      </w:pPr>
    </w:p>
    <w:p w:rsidR="00FA082F" w:rsidRPr="008E5E31" w:rsidRDefault="00FA082F" w:rsidP="00FA082F">
      <w:pPr>
        <w:numPr>
          <w:ilvl w:val="0"/>
          <w:numId w:val="2"/>
        </w:numPr>
        <w:shd w:val="clear" w:color="auto" w:fill="FFFFFF"/>
        <w:tabs>
          <w:tab w:val="clear" w:pos="720"/>
          <w:tab w:val="num" w:pos="-180"/>
        </w:tabs>
        <w:spacing w:before="5" w:line="245" w:lineRule="exact"/>
        <w:ind w:left="0" w:right="5" w:firstLine="540"/>
      </w:pPr>
      <w:r>
        <w:rPr>
          <w:iCs/>
          <w:sz w:val="22"/>
          <w:szCs w:val="22"/>
          <w:lang w:val="uk-UA"/>
        </w:rPr>
        <w:lastRenderedPageBreak/>
        <w:t xml:space="preserve">   </w:t>
      </w:r>
      <w:r w:rsidRPr="008E5E31">
        <w:rPr>
          <w:iCs/>
          <w:sz w:val="22"/>
          <w:szCs w:val="22"/>
          <w:lang w:val="uk-UA"/>
        </w:rPr>
        <w:t>За способом графлення:</w:t>
      </w:r>
    </w:p>
    <w:p w:rsidR="00FA082F" w:rsidRPr="00251BEF" w:rsidRDefault="00FA082F" w:rsidP="00FA082F">
      <w:pPr>
        <w:numPr>
          <w:ilvl w:val="0"/>
          <w:numId w:val="6"/>
        </w:numPr>
        <w:shd w:val="clear" w:color="auto" w:fill="FFFFFF"/>
        <w:tabs>
          <w:tab w:val="clear" w:pos="1260"/>
          <w:tab w:val="num" w:pos="360"/>
          <w:tab w:val="left" w:pos="900"/>
          <w:tab w:val="left" w:pos="1080"/>
        </w:tabs>
        <w:spacing w:line="245" w:lineRule="exact"/>
        <w:ind w:left="720" w:right="5" w:firstLine="180"/>
      </w:pPr>
      <w:r w:rsidRPr="00251BEF">
        <w:rPr>
          <w:spacing w:val="-19"/>
          <w:sz w:val="22"/>
          <w:szCs w:val="22"/>
          <w:lang w:val="uk-UA"/>
        </w:rPr>
        <w:t>контокорентні;</w:t>
      </w:r>
    </w:p>
    <w:p w:rsidR="00FA082F" w:rsidRPr="00251BEF" w:rsidRDefault="00FA082F" w:rsidP="00FA082F">
      <w:pPr>
        <w:numPr>
          <w:ilvl w:val="0"/>
          <w:numId w:val="6"/>
        </w:numPr>
        <w:shd w:val="clear" w:color="auto" w:fill="FFFFFF"/>
        <w:tabs>
          <w:tab w:val="clear" w:pos="1260"/>
          <w:tab w:val="num" w:pos="360"/>
          <w:tab w:val="left" w:pos="900"/>
          <w:tab w:val="left" w:pos="1080"/>
        </w:tabs>
        <w:spacing w:line="245" w:lineRule="exact"/>
        <w:ind w:left="720" w:right="5" w:firstLine="180"/>
      </w:pPr>
      <w:r w:rsidRPr="00251BEF">
        <w:rPr>
          <w:spacing w:val="-18"/>
          <w:sz w:val="22"/>
          <w:szCs w:val="22"/>
          <w:lang w:val="uk-UA"/>
        </w:rPr>
        <w:t xml:space="preserve"> багатографні; </w:t>
      </w:r>
    </w:p>
    <w:p w:rsidR="00FA082F" w:rsidRPr="00251BEF" w:rsidRDefault="00FA082F" w:rsidP="00FA082F">
      <w:pPr>
        <w:numPr>
          <w:ilvl w:val="0"/>
          <w:numId w:val="6"/>
        </w:numPr>
        <w:shd w:val="clear" w:color="auto" w:fill="FFFFFF"/>
        <w:tabs>
          <w:tab w:val="clear" w:pos="1260"/>
          <w:tab w:val="num" w:pos="360"/>
          <w:tab w:val="left" w:pos="900"/>
          <w:tab w:val="left" w:pos="1080"/>
        </w:tabs>
        <w:spacing w:line="245" w:lineRule="exact"/>
        <w:ind w:left="720" w:right="5" w:firstLine="180"/>
      </w:pPr>
      <w:r w:rsidRPr="00251BEF">
        <w:rPr>
          <w:sz w:val="22"/>
          <w:szCs w:val="22"/>
          <w:lang w:val="uk-UA"/>
        </w:rPr>
        <w:t>шахові.</w:t>
      </w:r>
    </w:p>
    <w:p w:rsidR="00FA082F" w:rsidRPr="00251BEF" w:rsidRDefault="00FA082F" w:rsidP="00FA082F">
      <w:pPr>
        <w:shd w:val="clear" w:color="auto" w:fill="FFFFFF"/>
        <w:tabs>
          <w:tab w:val="num" w:pos="0"/>
        </w:tabs>
        <w:spacing w:before="14"/>
        <w:ind w:firstLine="540"/>
      </w:pPr>
      <w:r w:rsidRPr="00251BEF">
        <w:rPr>
          <w:b/>
          <w:sz w:val="22"/>
          <w:szCs w:val="22"/>
          <w:lang w:val="uk-UA"/>
        </w:rPr>
        <w:t>5.</w:t>
      </w:r>
      <w:r>
        <w:rPr>
          <w:sz w:val="22"/>
          <w:szCs w:val="22"/>
          <w:lang w:val="uk-UA"/>
        </w:rPr>
        <w:t xml:space="preserve"> </w:t>
      </w:r>
      <w:r w:rsidRPr="00251BEF">
        <w:rPr>
          <w:iCs/>
          <w:sz w:val="22"/>
          <w:szCs w:val="22"/>
          <w:lang w:val="uk-UA"/>
        </w:rPr>
        <w:t>За ступенем узагальнення інформації:</w:t>
      </w:r>
    </w:p>
    <w:p w:rsidR="00FA082F" w:rsidRPr="00251BEF" w:rsidRDefault="00FA082F" w:rsidP="00FA082F">
      <w:pPr>
        <w:numPr>
          <w:ilvl w:val="0"/>
          <w:numId w:val="7"/>
        </w:numPr>
        <w:shd w:val="clear" w:color="auto" w:fill="FFFFFF"/>
        <w:tabs>
          <w:tab w:val="clear" w:pos="1260"/>
          <w:tab w:val="num" w:pos="1080"/>
        </w:tabs>
      </w:pPr>
      <w:r w:rsidRPr="00251BEF">
        <w:rPr>
          <w:spacing w:val="-22"/>
          <w:sz w:val="22"/>
          <w:szCs w:val="22"/>
          <w:lang w:val="uk-UA"/>
        </w:rPr>
        <w:t xml:space="preserve"> синтетичні;</w:t>
      </w:r>
    </w:p>
    <w:p w:rsidR="00FA082F" w:rsidRPr="00251BEF" w:rsidRDefault="00FA082F" w:rsidP="00FA082F">
      <w:pPr>
        <w:numPr>
          <w:ilvl w:val="0"/>
          <w:numId w:val="7"/>
        </w:numPr>
        <w:shd w:val="clear" w:color="auto" w:fill="FFFFFF"/>
        <w:tabs>
          <w:tab w:val="clear" w:pos="1260"/>
          <w:tab w:val="num" w:pos="0"/>
          <w:tab w:val="num" w:pos="1080"/>
        </w:tabs>
      </w:pPr>
      <w:r>
        <w:rPr>
          <w:spacing w:val="-18"/>
          <w:sz w:val="22"/>
          <w:szCs w:val="22"/>
          <w:lang w:val="uk-UA"/>
        </w:rPr>
        <w:t xml:space="preserve"> </w:t>
      </w:r>
      <w:r w:rsidRPr="00251BEF">
        <w:rPr>
          <w:spacing w:val="-18"/>
          <w:sz w:val="22"/>
          <w:szCs w:val="22"/>
          <w:lang w:val="uk-UA"/>
        </w:rPr>
        <w:t>аналітичні;</w:t>
      </w:r>
    </w:p>
    <w:p w:rsidR="00FA082F" w:rsidRPr="00251BEF" w:rsidRDefault="00FA082F" w:rsidP="00FA082F">
      <w:pPr>
        <w:numPr>
          <w:ilvl w:val="0"/>
          <w:numId w:val="7"/>
        </w:numPr>
        <w:shd w:val="clear" w:color="auto" w:fill="FFFFFF"/>
        <w:tabs>
          <w:tab w:val="clear" w:pos="1260"/>
          <w:tab w:val="num" w:pos="0"/>
          <w:tab w:val="num" w:pos="1080"/>
        </w:tabs>
      </w:pPr>
      <w:r>
        <w:rPr>
          <w:sz w:val="22"/>
          <w:szCs w:val="22"/>
          <w:lang w:val="uk-UA"/>
        </w:rPr>
        <w:t xml:space="preserve"> комбіновані.</w:t>
      </w:r>
    </w:p>
    <w:p w:rsidR="00FA082F" w:rsidRPr="00251BEF" w:rsidRDefault="00FA082F" w:rsidP="00FA082F">
      <w:pPr>
        <w:shd w:val="clear" w:color="auto" w:fill="FFFFFF"/>
        <w:ind w:firstLine="540"/>
      </w:pPr>
      <w:r w:rsidRPr="00251BEF">
        <w:rPr>
          <w:b/>
          <w:sz w:val="22"/>
          <w:szCs w:val="22"/>
          <w:lang w:val="uk-UA"/>
        </w:rPr>
        <w:t>6.</w:t>
      </w:r>
      <w:r>
        <w:rPr>
          <w:sz w:val="22"/>
          <w:szCs w:val="22"/>
          <w:lang w:val="uk-UA"/>
        </w:rPr>
        <w:t xml:space="preserve"> </w:t>
      </w:r>
      <w:r w:rsidRPr="00251BEF">
        <w:rPr>
          <w:iCs/>
          <w:sz w:val="22"/>
          <w:szCs w:val="22"/>
          <w:lang w:val="uk-UA"/>
        </w:rPr>
        <w:t>За способом розміщення записів:</w:t>
      </w:r>
    </w:p>
    <w:p w:rsidR="00FA082F" w:rsidRPr="00251BEF" w:rsidRDefault="00FA082F" w:rsidP="00FA082F">
      <w:pPr>
        <w:numPr>
          <w:ilvl w:val="0"/>
          <w:numId w:val="8"/>
        </w:numPr>
        <w:shd w:val="clear" w:color="auto" w:fill="FFFFFF"/>
        <w:tabs>
          <w:tab w:val="clear" w:pos="1260"/>
          <w:tab w:val="num" w:pos="1080"/>
        </w:tabs>
      </w:pPr>
      <w:r>
        <w:rPr>
          <w:spacing w:val="-18"/>
          <w:sz w:val="22"/>
          <w:szCs w:val="22"/>
          <w:lang w:val="uk-UA"/>
        </w:rPr>
        <w:t xml:space="preserve">  </w:t>
      </w:r>
      <w:r w:rsidRPr="00251BEF">
        <w:rPr>
          <w:spacing w:val="-18"/>
          <w:sz w:val="22"/>
          <w:szCs w:val="22"/>
          <w:lang w:val="uk-UA"/>
        </w:rPr>
        <w:t>односторонні;</w:t>
      </w:r>
    </w:p>
    <w:p w:rsidR="00FA082F" w:rsidRPr="00251BEF" w:rsidRDefault="00FA082F" w:rsidP="00FA082F">
      <w:pPr>
        <w:numPr>
          <w:ilvl w:val="0"/>
          <w:numId w:val="8"/>
        </w:numPr>
        <w:shd w:val="clear" w:color="auto" w:fill="FFFFFF"/>
        <w:tabs>
          <w:tab w:val="clear" w:pos="1260"/>
          <w:tab w:val="num" w:pos="0"/>
        </w:tabs>
        <w:ind w:left="1080" w:hanging="180"/>
      </w:pPr>
      <w:r>
        <w:rPr>
          <w:spacing w:val="-20"/>
          <w:sz w:val="22"/>
          <w:szCs w:val="22"/>
          <w:lang w:val="uk-UA"/>
        </w:rPr>
        <w:t xml:space="preserve">  </w:t>
      </w:r>
      <w:r w:rsidRPr="00251BEF">
        <w:rPr>
          <w:spacing w:val="-20"/>
          <w:sz w:val="22"/>
          <w:szCs w:val="22"/>
          <w:lang w:val="uk-UA"/>
        </w:rPr>
        <w:t>двосторонні.</w:t>
      </w:r>
    </w:p>
    <w:p w:rsidR="00FA082F" w:rsidRPr="00251BEF" w:rsidRDefault="00FA082F" w:rsidP="00FA082F">
      <w:pPr>
        <w:shd w:val="clear" w:color="auto" w:fill="FFFFFF"/>
        <w:ind w:left="900"/>
      </w:pPr>
    </w:p>
    <w:p w:rsidR="00FA082F" w:rsidRPr="00251BEF" w:rsidRDefault="00FA082F" w:rsidP="00FA082F">
      <w:pPr>
        <w:shd w:val="clear" w:color="auto" w:fill="FFFFFF"/>
        <w:tabs>
          <w:tab w:val="num" w:pos="0"/>
        </w:tabs>
        <w:spacing w:before="34" w:line="216" w:lineRule="exact"/>
        <w:ind w:firstLine="540"/>
      </w:pPr>
      <w:r w:rsidRPr="00251BEF">
        <w:rPr>
          <w:sz w:val="22"/>
          <w:szCs w:val="22"/>
          <w:lang w:val="uk-UA"/>
        </w:rPr>
        <w:t>У практиці облікової роботи застосовуються дві системи і три форми бюджетного обліку.</w:t>
      </w:r>
    </w:p>
    <w:p w:rsidR="00FA082F" w:rsidRPr="00251BEF" w:rsidRDefault="00FA082F" w:rsidP="00FA082F">
      <w:pPr>
        <w:ind w:firstLine="540"/>
        <w:jc w:val="both"/>
        <w:rPr>
          <w:b/>
          <w:sz w:val="22"/>
          <w:szCs w:val="22"/>
        </w:rPr>
      </w:pPr>
      <w:r w:rsidRPr="00251BEF">
        <w:rPr>
          <w:b/>
          <w:sz w:val="22"/>
          <w:szCs w:val="22"/>
        </w:rPr>
        <w:t>Системи бухгалтерського обліку</w:t>
      </w:r>
      <w:r>
        <w:rPr>
          <w:b/>
          <w:sz w:val="22"/>
          <w:szCs w:val="22"/>
        </w:rPr>
        <w:t xml:space="preserve"> :</w:t>
      </w:r>
    </w:p>
    <w:p w:rsidR="00FA082F" w:rsidRPr="00251BEF" w:rsidRDefault="00FA082F" w:rsidP="00FA082F">
      <w:pPr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1) </w:t>
      </w:r>
      <w:r w:rsidRPr="00251BEF">
        <w:rPr>
          <w:b/>
          <w:sz w:val="22"/>
          <w:szCs w:val="22"/>
        </w:rPr>
        <w:t>проста</w:t>
      </w:r>
      <w:r w:rsidRPr="00251BEF">
        <w:rPr>
          <w:sz w:val="22"/>
          <w:szCs w:val="22"/>
        </w:rPr>
        <w:t xml:space="preserve"> - кожна операція оформляється одним записом</w:t>
      </w:r>
    </w:p>
    <w:p w:rsidR="00FA082F" w:rsidRDefault="00FA082F" w:rsidP="00FA082F">
      <w:pPr>
        <w:shd w:val="clear" w:color="auto" w:fill="FFFFFF"/>
        <w:ind w:firstLine="540"/>
        <w:jc w:val="both"/>
        <w:rPr>
          <w:iCs/>
          <w:sz w:val="22"/>
          <w:szCs w:val="22"/>
          <w:lang w:val="uk-UA"/>
        </w:rPr>
      </w:pPr>
      <w:r w:rsidRPr="00251BEF">
        <w:rPr>
          <w:iCs/>
          <w:sz w:val="22"/>
          <w:szCs w:val="22"/>
          <w:lang w:val="uk-UA"/>
        </w:rPr>
        <w:t>в обліковому реєстрі;</w:t>
      </w:r>
    </w:p>
    <w:p w:rsidR="00FA082F" w:rsidRDefault="00FA082F" w:rsidP="00FA082F">
      <w:pPr>
        <w:shd w:val="clear" w:color="auto" w:fill="FFFFFF"/>
        <w:ind w:firstLine="540"/>
        <w:jc w:val="both"/>
        <w:rPr>
          <w:iCs/>
          <w:sz w:val="22"/>
          <w:szCs w:val="22"/>
          <w:lang w:val="uk-UA"/>
        </w:rPr>
      </w:pPr>
      <w:r w:rsidRPr="00251BEF">
        <w:rPr>
          <w:b/>
          <w:iCs/>
          <w:sz w:val="22"/>
          <w:szCs w:val="22"/>
          <w:lang w:val="uk-UA"/>
        </w:rPr>
        <w:t>2)</w:t>
      </w:r>
      <w:r>
        <w:rPr>
          <w:iCs/>
          <w:sz w:val="22"/>
          <w:szCs w:val="22"/>
          <w:lang w:val="uk-UA"/>
        </w:rPr>
        <w:t xml:space="preserve"> </w:t>
      </w:r>
      <w:r w:rsidRPr="00251BEF">
        <w:rPr>
          <w:b/>
          <w:bCs/>
          <w:iCs/>
          <w:sz w:val="22"/>
          <w:szCs w:val="22"/>
          <w:lang w:val="uk-UA"/>
        </w:rPr>
        <w:t xml:space="preserve">подвійна </w:t>
      </w:r>
      <w:r w:rsidRPr="00251BEF">
        <w:rPr>
          <w:iCs/>
          <w:sz w:val="22"/>
          <w:szCs w:val="22"/>
          <w:lang w:val="uk-UA"/>
        </w:rPr>
        <w:t xml:space="preserve">- реєстрація проводиться на двох рахунках. </w:t>
      </w:r>
    </w:p>
    <w:p w:rsidR="00FA082F" w:rsidRDefault="00FA082F" w:rsidP="00FA082F">
      <w:pPr>
        <w:shd w:val="clear" w:color="auto" w:fill="FFFFFF"/>
        <w:ind w:firstLine="540"/>
        <w:jc w:val="both"/>
        <w:rPr>
          <w:iCs/>
          <w:sz w:val="22"/>
          <w:szCs w:val="22"/>
          <w:lang w:val="uk-UA"/>
        </w:rPr>
      </w:pPr>
    </w:p>
    <w:p w:rsidR="00FA082F" w:rsidRPr="00F666BF" w:rsidRDefault="00FA082F" w:rsidP="00FA082F">
      <w:pPr>
        <w:shd w:val="clear" w:color="auto" w:fill="FFFFFF"/>
        <w:ind w:firstLine="540"/>
        <w:jc w:val="both"/>
        <w:rPr>
          <w:sz w:val="22"/>
          <w:szCs w:val="22"/>
          <w:u w:val="single"/>
          <w:lang w:val="uk-UA"/>
        </w:rPr>
      </w:pPr>
      <w:r w:rsidRPr="00F666BF">
        <w:rPr>
          <w:sz w:val="22"/>
          <w:szCs w:val="22"/>
          <w:u w:val="single"/>
          <w:lang w:val="uk-UA"/>
        </w:rPr>
        <w:t xml:space="preserve">Різновидами подвійної системи обліку є такі її форми:  </w:t>
      </w:r>
    </w:p>
    <w:p w:rsidR="00FA082F" w:rsidRPr="00251BEF" w:rsidRDefault="00FA082F" w:rsidP="00FA082F">
      <w:pPr>
        <w:shd w:val="clear" w:color="auto" w:fill="FFFFFF"/>
        <w:ind w:firstLine="540"/>
        <w:jc w:val="both"/>
        <w:rPr>
          <w:sz w:val="22"/>
          <w:szCs w:val="22"/>
        </w:rPr>
      </w:pPr>
      <w:r w:rsidRPr="00F666BF">
        <w:rPr>
          <w:b/>
          <w:sz w:val="22"/>
          <w:szCs w:val="22"/>
          <w:lang w:val="uk-UA"/>
        </w:rPr>
        <w:t>1.</w:t>
      </w:r>
      <w:r>
        <w:rPr>
          <w:sz w:val="22"/>
          <w:szCs w:val="22"/>
          <w:lang w:val="uk-UA"/>
        </w:rPr>
        <w:t xml:space="preserve"> </w:t>
      </w:r>
      <w:r w:rsidRPr="00251BEF">
        <w:rPr>
          <w:b/>
          <w:bCs/>
          <w:iCs/>
          <w:sz w:val="22"/>
          <w:szCs w:val="22"/>
          <w:lang w:val="uk-UA"/>
        </w:rPr>
        <w:t xml:space="preserve">"Журнал </w:t>
      </w:r>
      <w:r w:rsidRPr="00251BEF">
        <w:rPr>
          <w:sz w:val="22"/>
          <w:szCs w:val="22"/>
          <w:lang w:val="uk-UA"/>
        </w:rPr>
        <w:t xml:space="preserve">- </w:t>
      </w:r>
      <w:r w:rsidRPr="00251BEF">
        <w:rPr>
          <w:b/>
          <w:bCs/>
          <w:iCs/>
          <w:sz w:val="22"/>
          <w:szCs w:val="22"/>
          <w:lang w:val="uk-UA"/>
        </w:rPr>
        <w:t xml:space="preserve">головна". </w:t>
      </w:r>
      <w:r w:rsidRPr="00251BEF">
        <w:rPr>
          <w:sz w:val="22"/>
          <w:szCs w:val="22"/>
          <w:lang w:val="uk-UA"/>
        </w:rPr>
        <w:t xml:space="preserve">Синтетичний облік здійснюється у книзі </w:t>
      </w:r>
      <w:r w:rsidRPr="00251BEF">
        <w:rPr>
          <w:iCs/>
          <w:sz w:val="22"/>
          <w:szCs w:val="22"/>
          <w:lang w:val="uk-UA"/>
        </w:rPr>
        <w:t xml:space="preserve">"Журнал - головна", </w:t>
      </w:r>
      <w:r w:rsidRPr="00251BEF">
        <w:rPr>
          <w:sz w:val="22"/>
          <w:szCs w:val="22"/>
          <w:lang w:val="uk-UA"/>
        </w:rPr>
        <w:t>де відображаються обороти за рахунками синтетичного обліку, а аналітичний облік - у книгах, відомос</w:t>
      </w:r>
      <w:r w:rsidRPr="00251BEF">
        <w:rPr>
          <w:sz w:val="22"/>
          <w:szCs w:val="22"/>
          <w:lang w:val="uk-UA"/>
        </w:rPr>
        <w:softHyphen/>
        <w:t>тях, на картках. За вказаною формою ведеться облік у фінансо</w:t>
      </w:r>
      <w:r w:rsidRPr="00251BEF">
        <w:rPr>
          <w:sz w:val="22"/>
          <w:szCs w:val="22"/>
          <w:lang w:val="uk-UA"/>
        </w:rPr>
        <w:softHyphen/>
        <w:t>вих органах.</w:t>
      </w:r>
    </w:p>
    <w:p w:rsidR="00FA082F" w:rsidRPr="00251BEF" w:rsidRDefault="00FA082F" w:rsidP="00FA082F">
      <w:pPr>
        <w:numPr>
          <w:ilvl w:val="0"/>
          <w:numId w:val="9"/>
        </w:numPr>
        <w:shd w:val="clear" w:color="auto" w:fill="FFFFFF"/>
        <w:tabs>
          <w:tab w:val="left" w:pos="658"/>
        </w:tabs>
        <w:spacing w:before="29"/>
        <w:ind w:firstLine="540"/>
        <w:jc w:val="both"/>
        <w:rPr>
          <w:b/>
          <w:bCs/>
          <w:iCs/>
          <w:spacing w:val="-10"/>
          <w:sz w:val="22"/>
          <w:szCs w:val="22"/>
          <w:lang w:val="uk-UA"/>
        </w:rPr>
      </w:pPr>
      <w:r w:rsidRPr="00251BEF">
        <w:rPr>
          <w:b/>
          <w:bCs/>
          <w:iCs/>
          <w:sz w:val="22"/>
          <w:szCs w:val="22"/>
          <w:lang w:val="uk-UA"/>
        </w:rPr>
        <w:t>Меморіально-ордерна.</w:t>
      </w:r>
    </w:p>
    <w:p w:rsidR="00FA082F" w:rsidRPr="00251BEF" w:rsidRDefault="00FA082F" w:rsidP="00FA082F">
      <w:pPr>
        <w:numPr>
          <w:ilvl w:val="0"/>
          <w:numId w:val="9"/>
        </w:numPr>
        <w:shd w:val="clear" w:color="auto" w:fill="FFFFFF"/>
        <w:tabs>
          <w:tab w:val="left" w:pos="658"/>
        </w:tabs>
        <w:ind w:firstLine="540"/>
        <w:jc w:val="both"/>
        <w:rPr>
          <w:b/>
          <w:bCs/>
          <w:iCs/>
          <w:spacing w:val="-11"/>
          <w:sz w:val="22"/>
          <w:szCs w:val="22"/>
          <w:lang w:val="uk-UA"/>
        </w:rPr>
      </w:pPr>
      <w:r w:rsidRPr="00251BEF">
        <w:rPr>
          <w:b/>
          <w:bCs/>
          <w:iCs/>
          <w:sz w:val="22"/>
          <w:szCs w:val="22"/>
          <w:lang w:val="uk-UA"/>
        </w:rPr>
        <w:t>Журнально-ордерна.</w:t>
      </w:r>
    </w:p>
    <w:p w:rsidR="00FA082F" w:rsidRDefault="00FA082F" w:rsidP="00FA082F">
      <w:pPr>
        <w:shd w:val="clear" w:color="auto" w:fill="FFFFFF"/>
        <w:spacing w:before="24"/>
        <w:ind w:firstLine="540"/>
        <w:jc w:val="both"/>
        <w:rPr>
          <w:sz w:val="22"/>
          <w:szCs w:val="22"/>
          <w:lang w:val="uk-UA"/>
        </w:rPr>
      </w:pPr>
      <w:r w:rsidRPr="00251BEF">
        <w:rPr>
          <w:sz w:val="22"/>
          <w:szCs w:val="22"/>
          <w:lang w:val="uk-UA"/>
        </w:rPr>
        <w:t>Відмінність однієї форми обліку від іншої полягає у викорис</w:t>
      </w:r>
      <w:r w:rsidRPr="00251BEF">
        <w:rPr>
          <w:sz w:val="22"/>
          <w:szCs w:val="22"/>
          <w:lang w:val="uk-UA"/>
        </w:rPr>
        <w:softHyphen/>
        <w:t>танні різних облікових реєстрів.</w:t>
      </w:r>
    </w:p>
    <w:p w:rsidR="00FA082F" w:rsidRPr="00FA082F" w:rsidRDefault="00FA082F" w:rsidP="00FA082F">
      <w:pPr>
        <w:rPr>
          <w:lang w:val="uk-UA"/>
        </w:rPr>
      </w:pPr>
    </w:p>
    <w:p w:rsidR="00FA082F" w:rsidRDefault="00FA082F" w:rsidP="00FA082F">
      <w:pPr>
        <w:shd w:val="clear" w:color="auto" w:fill="FFFFFF"/>
        <w:spacing w:before="235"/>
        <w:ind w:firstLine="540"/>
        <w:jc w:val="center"/>
        <w:rPr>
          <w:b/>
          <w:bCs/>
          <w:iCs/>
          <w:spacing w:val="-6"/>
          <w:lang w:val="uk-UA"/>
        </w:rPr>
      </w:pPr>
      <w:r w:rsidRPr="00F666BF">
        <w:rPr>
          <w:b/>
          <w:bCs/>
          <w:iCs/>
          <w:spacing w:val="-6"/>
          <w:lang w:val="uk-UA"/>
        </w:rPr>
        <w:t>2. Облік виконання доходів бюджету</w:t>
      </w:r>
    </w:p>
    <w:p w:rsidR="00FA082F" w:rsidRPr="00FA082F" w:rsidRDefault="00FA082F" w:rsidP="00FA082F">
      <w:pPr>
        <w:rPr>
          <w:lang w:val="uk-UA"/>
        </w:rPr>
      </w:pPr>
    </w:p>
    <w:p w:rsidR="00FA082F" w:rsidRDefault="00FA082F" w:rsidP="00FA082F">
      <w:pPr>
        <w:shd w:val="clear" w:color="auto" w:fill="FFFFFF"/>
        <w:spacing w:before="72"/>
        <w:ind w:firstLine="540"/>
        <w:jc w:val="both"/>
        <w:rPr>
          <w:sz w:val="22"/>
          <w:szCs w:val="22"/>
          <w:lang w:val="uk-UA"/>
        </w:rPr>
      </w:pPr>
      <w:r w:rsidRPr="00251BEF">
        <w:rPr>
          <w:sz w:val="22"/>
          <w:szCs w:val="22"/>
          <w:lang w:val="uk-UA"/>
        </w:rPr>
        <w:t>Кошти державного бюдж</w:t>
      </w:r>
      <w:r>
        <w:rPr>
          <w:sz w:val="22"/>
          <w:szCs w:val="22"/>
          <w:lang w:val="uk-UA"/>
        </w:rPr>
        <w:t>ету акумулюються на Єдиному каз</w:t>
      </w:r>
      <w:r w:rsidRPr="00251BEF">
        <w:rPr>
          <w:sz w:val="22"/>
          <w:szCs w:val="22"/>
          <w:lang w:val="uk-UA"/>
        </w:rPr>
        <w:t>начейському рахунку Державно</w:t>
      </w:r>
      <w:r>
        <w:rPr>
          <w:sz w:val="22"/>
          <w:szCs w:val="22"/>
          <w:lang w:val="uk-UA"/>
        </w:rPr>
        <w:t>го казначейства України, що від</w:t>
      </w:r>
      <w:r w:rsidRPr="00251BEF">
        <w:rPr>
          <w:sz w:val="22"/>
          <w:szCs w:val="22"/>
          <w:lang w:val="uk-UA"/>
        </w:rPr>
        <w:t>кривається в Національному б</w:t>
      </w:r>
      <w:r>
        <w:rPr>
          <w:sz w:val="22"/>
          <w:szCs w:val="22"/>
          <w:lang w:val="uk-UA"/>
        </w:rPr>
        <w:t>анку як консолідований кореспон</w:t>
      </w:r>
      <w:r w:rsidRPr="00251BEF">
        <w:rPr>
          <w:sz w:val="22"/>
          <w:szCs w:val="22"/>
          <w:lang w:val="uk-UA"/>
        </w:rPr>
        <w:t xml:space="preserve">дентський рахунок учасника </w:t>
      </w:r>
      <w:r w:rsidRPr="00251BEF">
        <w:rPr>
          <w:iCs/>
          <w:sz w:val="22"/>
          <w:szCs w:val="22"/>
          <w:lang w:val="uk-UA"/>
        </w:rPr>
        <w:t xml:space="preserve">СЕН </w:t>
      </w:r>
      <w:r w:rsidRPr="00251BEF">
        <w:rPr>
          <w:sz w:val="22"/>
          <w:szCs w:val="22"/>
          <w:lang w:val="uk-UA"/>
        </w:rPr>
        <w:t>і міжбанківських розрахунків.</w:t>
      </w:r>
    </w:p>
    <w:p w:rsidR="00FA082F" w:rsidRDefault="00FA082F" w:rsidP="00FA082F">
      <w:pPr>
        <w:shd w:val="clear" w:color="auto" w:fill="FFFFFF"/>
        <w:ind w:firstLine="540"/>
        <w:jc w:val="both"/>
        <w:rPr>
          <w:sz w:val="22"/>
          <w:szCs w:val="22"/>
          <w:lang w:val="uk-UA"/>
        </w:rPr>
      </w:pPr>
    </w:p>
    <w:p w:rsidR="00FA082F" w:rsidRPr="00F666BF" w:rsidRDefault="00FA082F" w:rsidP="00FA082F">
      <w:pPr>
        <w:shd w:val="clear" w:color="auto" w:fill="FFFFFF"/>
        <w:ind w:firstLine="540"/>
        <w:jc w:val="both"/>
        <w:rPr>
          <w:sz w:val="22"/>
          <w:szCs w:val="22"/>
          <w:u w:val="single"/>
        </w:rPr>
      </w:pPr>
      <w:r w:rsidRPr="00F666BF">
        <w:rPr>
          <w:sz w:val="22"/>
          <w:szCs w:val="22"/>
          <w:u w:val="single"/>
          <w:lang w:val="uk-UA"/>
        </w:rPr>
        <w:t>Облік консолідованих ресурсів бюджету держави ведеться на активних рахунках:</w:t>
      </w:r>
    </w:p>
    <w:p w:rsidR="00FA082F" w:rsidRPr="00F666BF" w:rsidRDefault="00FA082F" w:rsidP="00FA082F">
      <w:pPr>
        <w:numPr>
          <w:ilvl w:val="0"/>
          <w:numId w:val="10"/>
        </w:numPr>
        <w:shd w:val="clear" w:color="auto" w:fill="FFFFFF"/>
        <w:tabs>
          <w:tab w:val="clear" w:pos="1260"/>
          <w:tab w:val="num" w:pos="-180"/>
          <w:tab w:val="left" w:pos="900"/>
        </w:tabs>
        <w:spacing w:before="29"/>
        <w:ind w:left="0" w:firstLine="540"/>
        <w:jc w:val="both"/>
        <w:rPr>
          <w:sz w:val="22"/>
          <w:szCs w:val="22"/>
        </w:rPr>
      </w:pPr>
      <w:r w:rsidRPr="00251BEF">
        <w:rPr>
          <w:iCs/>
          <w:sz w:val="22"/>
          <w:szCs w:val="22"/>
          <w:lang w:val="uk-UA"/>
        </w:rPr>
        <w:t>11 "Кошти бюджетів в НБУ";</w:t>
      </w:r>
    </w:p>
    <w:p w:rsidR="00FA082F" w:rsidRPr="00F666BF" w:rsidRDefault="00FA082F" w:rsidP="00FA082F">
      <w:pPr>
        <w:numPr>
          <w:ilvl w:val="0"/>
          <w:numId w:val="10"/>
        </w:numPr>
        <w:shd w:val="clear" w:color="auto" w:fill="FFFFFF"/>
        <w:tabs>
          <w:tab w:val="clear" w:pos="1260"/>
          <w:tab w:val="num" w:pos="-180"/>
          <w:tab w:val="left" w:pos="900"/>
        </w:tabs>
        <w:spacing w:before="29"/>
        <w:ind w:left="0" w:firstLine="540"/>
        <w:jc w:val="both"/>
        <w:rPr>
          <w:sz w:val="22"/>
          <w:szCs w:val="22"/>
        </w:rPr>
      </w:pPr>
      <w:r w:rsidRPr="00251BEF">
        <w:rPr>
          <w:iCs/>
          <w:sz w:val="22"/>
          <w:szCs w:val="22"/>
          <w:lang w:val="uk-UA"/>
        </w:rPr>
        <w:t>12 "Кошти бюджетів в інших банках";</w:t>
      </w:r>
    </w:p>
    <w:p w:rsidR="00FA082F" w:rsidRPr="00F666BF" w:rsidRDefault="00FA082F" w:rsidP="00FA082F">
      <w:pPr>
        <w:numPr>
          <w:ilvl w:val="0"/>
          <w:numId w:val="10"/>
        </w:numPr>
        <w:shd w:val="clear" w:color="auto" w:fill="FFFFFF"/>
        <w:tabs>
          <w:tab w:val="clear" w:pos="1260"/>
          <w:tab w:val="num" w:pos="-180"/>
          <w:tab w:val="left" w:pos="900"/>
        </w:tabs>
        <w:spacing w:before="29"/>
        <w:ind w:left="0" w:firstLine="540"/>
        <w:jc w:val="both"/>
        <w:rPr>
          <w:sz w:val="22"/>
          <w:szCs w:val="22"/>
        </w:rPr>
      </w:pPr>
      <w:r w:rsidRPr="00251BEF">
        <w:rPr>
          <w:iCs/>
          <w:sz w:val="22"/>
          <w:szCs w:val="22"/>
          <w:lang w:val="uk-UA"/>
        </w:rPr>
        <w:t>13 "Розміщені депозити";</w:t>
      </w:r>
    </w:p>
    <w:p w:rsidR="00FA082F" w:rsidRPr="00F666BF" w:rsidRDefault="00FA082F" w:rsidP="00FA082F">
      <w:pPr>
        <w:numPr>
          <w:ilvl w:val="0"/>
          <w:numId w:val="10"/>
        </w:numPr>
        <w:shd w:val="clear" w:color="auto" w:fill="FFFFFF"/>
        <w:tabs>
          <w:tab w:val="clear" w:pos="1260"/>
          <w:tab w:val="num" w:pos="-180"/>
          <w:tab w:val="left" w:pos="900"/>
        </w:tabs>
        <w:spacing w:before="29"/>
        <w:ind w:left="0" w:firstLine="540"/>
        <w:jc w:val="both"/>
        <w:rPr>
          <w:sz w:val="22"/>
          <w:szCs w:val="22"/>
        </w:rPr>
      </w:pPr>
      <w:r w:rsidRPr="00251BEF">
        <w:rPr>
          <w:iCs/>
          <w:sz w:val="22"/>
          <w:szCs w:val="22"/>
          <w:lang w:val="uk-UA"/>
        </w:rPr>
        <w:t>14 "Цінні папери";</w:t>
      </w:r>
    </w:p>
    <w:p w:rsidR="00FA082F" w:rsidRPr="00F666BF" w:rsidRDefault="00FA082F" w:rsidP="00FA082F">
      <w:pPr>
        <w:numPr>
          <w:ilvl w:val="0"/>
          <w:numId w:val="10"/>
        </w:numPr>
        <w:shd w:val="clear" w:color="auto" w:fill="FFFFFF"/>
        <w:tabs>
          <w:tab w:val="clear" w:pos="1260"/>
          <w:tab w:val="num" w:pos="-180"/>
          <w:tab w:val="left" w:pos="900"/>
        </w:tabs>
        <w:spacing w:before="29"/>
        <w:ind w:left="0" w:firstLine="540"/>
        <w:jc w:val="both"/>
        <w:rPr>
          <w:sz w:val="22"/>
          <w:szCs w:val="22"/>
        </w:rPr>
      </w:pPr>
      <w:r w:rsidRPr="00251BEF">
        <w:rPr>
          <w:iCs/>
          <w:sz w:val="22"/>
          <w:szCs w:val="22"/>
          <w:lang w:val="uk-UA"/>
        </w:rPr>
        <w:t>15 "Надані бюджетні кредити";</w:t>
      </w:r>
    </w:p>
    <w:p w:rsidR="00FA082F" w:rsidRPr="00F666BF" w:rsidRDefault="00FA082F" w:rsidP="00FA082F">
      <w:pPr>
        <w:numPr>
          <w:ilvl w:val="0"/>
          <w:numId w:val="10"/>
        </w:numPr>
        <w:shd w:val="clear" w:color="auto" w:fill="FFFFFF"/>
        <w:tabs>
          <w:tab w:val="clear" w:pos="1260"/>
          <w:tab w:val="num" w:pos="-180"/>
          <w:tab w:val="left" w:pos="900"/>
        </w:tabs>
        <w:spacing w:before="29"/>
        <w:ind w:left="0" w:firstLine="540"/>
        <w:jc w:val="both"/>
        <w:rPr>
          <w:sz w:val="22"/>
          <w:szCs w:val="22"/>
        </w:rPr>
      </w:pPr>
      <w:r w:rsidRPr="00251BEF">
        <w:rPr>
          <w:iCs/>
          <w:sz w:val="22"/>
          <w:szCs w:val="22"/>
          <w:lang w:val="uk-UA"/>
        </w:rPr>
        <w:t>16 "Інші активи ";</w:t>
      </w:r>
    </w:p>
    <w:p w:rsidR="00FA082F" w:rsidRPr="00F666BF" w:rsidRDefault="00FA082F" w:rsidP="00FA082F">
      <w:pPr>
        <w:numPr>
          <w:ilvl w:val="0"/>
          <w:numId w:val="10"/>
        </w:numPr>
        <w:shd w:val="clear" w:color="auto" w:fill="FFFFFF"/>
        <w:tabs>
          <w:tab w:val="clear" w:pos="1260"/>
          <w:tab w:val="num" w:pos="-180"/>
          <w:tab w:val="left" w:pos="900"/>
        </w:tabs>
        <w:spacing w:before="29"/>
        <w:ind w:left="0" w:firstLine="540"/>
        <w:jc w:val="both"/>
        <w:rPr>
          <w:sz w:val="22"/>
          <w:szCs w:val="22"/>
        </w:rPr>
      </w:pPr>
      <w:r w:rsidRPr="00251BEF">
        <w:rPr>
          <w:iCs/>
          <w:sz w:val="22"/>
          <w:szCs w:val="22"/>
          <w:lang w:val="uk-UA"/>
        </w:rPr>
        <w:t>17 "Субкореспондентські рахунки".</w:t>
      </w:r>
    </w:p>
    <w:p w:rsidR="00FA082F" w:rsidRPr="00F666BF" w:rsidRDefault="00FA082F" w:rsidP="00FA082F">
      <w:pPr>
        <w:shd w:val="clear" w:color="auto" w:fill="FFFFFF"/>
        <w:spacing w:before="29"/>
        <w:ind w:left="900"/>
        <w:jc w:val="both"/>
        <w:rPr>
          <w:sz w:val="22"/>
          <w:szCs w:val="22"/>
        </w:rPr>
      </w:pPr>
    </w:p>
    <w:p w:rsidR="00FA082F" w:rsidRPr="00251BEF" w:rsidRDefault="00FA082F" w:rsidP="00FA082F">
      <w:pPr>
        <w:shd w:val="clear" w:color="auto" w:fill="FFFFFF"/>
        <w:ind w:firstLine="540"/>
        <w:jc w:val="both"/>
        <w:rPr>
          <w:sz w:val="22"/>
          <w:szCs w:val="22"/>
        </w:rPr>
      </w:pPr>
      <w:r w:rsidRPr="00251BEF">
        <w:rPr>
          <w:sz w:val="22"/>
          <w:szCs w:val="22"/>
          <w:lang w:val="uk-UA"/>
        </w:rPr>
        <w:t>Загалом схема документообороту з приймання та обліку до</w:t>
      </w:r>
      <w:r w:rsidRPr="00251BEF">
        <w:rPr>
          <w:sz w:val="22"/>
          <w:szCs w:val="22"/>
          <w:lang w:val="uk-UA"/>
        </w:rPr>
        <w:softHyphen/>
        <w:t>ходів бюджетів наведена на рис. 6.2.</w:t>
      </w:r>
    </w:p>
    <w:p w:rsidR="00FA082F" w:rsidRPr="00F666BF" w:rsidRDefault="00FA082F" w:rsidP="00FA082F">
      <w:pPr>
        <w:shd w:val="clear" w:color="auto" w:fill="FFFFFF"/>
        <w:ind w:firstLine="540"/>
        <w:jc w:val="both"/>
        <w:rPr>
          <w:sz w:val="22"/>
          <w:szCs w:val="22"/>
          <w:u w:val="single"/>
        </w:rPr>
      </w:pPr>
      <w:r w:rsidRPr="00F666BF">
        <w:rPr>
          <w:sz w:val="22"/>
          <w:szCs w:val="22"/>
          <w:u w:val="single"/>
          <w:lang w:val="uk-UA"/>
        </w:rPr>
        <w:t>Для бухгалтерського синтетичного обліку доходів бюджету використовуються наступні пасивні рахунки:</w:t>
      </w:r>
    </w:p>
    <w:p w:rsidR="00FA082F" w:rsidRPr="00F666BF" w:rsidRDefault="00FA082F" w:rsidP="00FA082F">
      <w:pPr>
        <w:numPr>
          <w:ilvl w:val="0"/>
          <w:numId w:val="11"/>
        </w:numPr>
        <w:shd w:val="clear" w:color="auto" w:fill="FFFFFF"/>
        <w:tabs>
          <w:tab w:val="clear" w:pos="1800"/>
          <w:tab w:val="left" w:pos="900"/>
        </w:tabs>
        <w:ind w:left="0" w:firstLine="540"/>
        <w:jc w:val="both"/>
        <w:rPr>
          <w:sz w:val="22"/>
          <w:szCs w:val="22"/>
        </w:rPr>
      </w:pPr>
      <w:r w:rsidRPr="00251BEF">
        <w:rPr>
          <w:iCs/>
          <w:sz w:val="22"/>
          <w:szCs w:val="22"/>
          <w:lang w:val="uk-UA"/>
        </w:rPr>
        <w:t>61 "Доходи бюджету";</w:t>
      </w:r>
    </w:p>
    <w:p w:rsidR="00FA082F" w:rsidRPr="00F666BF" w:rsidRDefault="00FA082F" w:rsidP="00FA082F">
      <w:pPr>
        <w:numPr>
          <w:ilvl w:val="0"/>
          <w:numId w:val="11"/>
        </w:numPr>
        <w:shd w:val="clear" w:color="auto" w:fill="FFFFFF"/>
        <w:tabs>
          <w:tab w:val="clear" w:pos="1800"/>
          <w:tab w:val="left" w:pos="900"/>
        </w:tabs>
        <w:ind w:left="0" w:firstLine="540"/>
        <w:jc w:val="both"/>
        <w:rPr>
          <w:sz w:val="22"/>
          <w:szCs w:val="22"/>
        </w:rPr>
      </w:pPr>
      <w:r w:rsidRPr="00251BEF">
        <w:rPr>
          <w:iCs/>
          <w:sz w:val="22"/>
          <w:szCs w:val="22"/>
          <w:lang w:val="uk-UA"/>
        </w:rPr>
        <w:t>62 "Доходи, які підлягають розподілу між: бюджетами";</w:t>
      </w:r>
    </w:p>
    <w:p w:rsidR="00FA082F" w:rsidRPr="00F666BF" w:rsidRDefault="00FA082F" w:rsidP="00FA082F">
      <w:pPr>
        <w:numPr>
          <w:ilvl w:val="0"/>
          <w:numId w:val="11"/>
        </w:numPr>
        <w:shd w:val="clear" w:color="auto" w:fill="FFFFFF"/>
        <w:tabs>
          <w:tab w:val="clear" w:pos="1800"/>
          <w:tab w:val="left" w:pos="900"/>
        </w:tabs>
        <w:ind w:left="0" w:firstLine="540"/>
        <w:jc w:val="both"/>
        <w:rPr>
          <w:sz w:val="22"/>
          <w:szCs w:val="22"/>
        </w:rPr>
      </w:pPr>
      <w:r w:rsidRPr="00251BEF">
        <w:rPr>
          <w:iCs/>
          <w:sz w:val="22"/>
          <w:szCs w:val="22"/>
          <w:lang w:val="uk-UA"/>
        </w:rPr>
        <w:t>64 "Кошти, тимчасово віднесені на доходи бюджету".</w:t>
      </w:r>
    </w:p>
    <w:p w:rsidR="00FA082F" w:rsidRPr="00251BEF" w:rsidRDefault="00FA082F" w:rsidP="00FA082F">
      <w:pPr>
        <w:numPr>
          <w:ilvl w:val="0"/>
          <w:numId w:val="11"/>
        </w:numPr>
        <w:shd w:val="clear" w:color="auto" w:fill="FFFFFF"/>
        <w:tabs>
          <w:tab w:val="clear" w:pos="1800"/>
          <w:tab w:val="left" w:pos="900"/>
        </w:tabs>
        <w:ind w:left="0" w:firstLine="540"/>
        <w:jc w:val="both"/>
        <w:rPr>
          <w:sz w:val="22"/>
          <w:szCs w:val="22"/>
        </w:rPr>
      </w:pPr>
      <w:r w:rsidRPr="00251BEF">
        <w:rPr>
          <w:iCs/>
          <w:sz w:val="22"/>
          <w:szCs w:val="22"/>
          <w:lang w:val="uk-UA"/>
        </w:rPr>
        <w:t>69 "Контррахунок за операціями за доходами бюджету".</w:t>
      </w:r>
    </w:p>
    <w:p w:rsidR="00FA082F" w:rsidRDefault="00FA082F" w:rsidP="00FA082F">
      <w:pPr>
        <w:shd w:val="clear" w:color="auto" w:fill="FFFFFF"/>
        <w:ind w:firstLine="540"/>
        <w:jc w:val="both"/>
        <w:rPr>
          <w:sz w:val="22"/>
          <w:szCs w:val="22"/>
          <w:lang w:val="uk-UA"/>
        </w:rPr>
      </w:pPr>
      <w:r w:rsidRPr="00251BEF">
        <w:rPr>
          <w:sz w:val="22"/>
          <w:szCs w:val="22"/>
          <w:lang w:val="uk-UA"/>
        </w:rPr>
        <w:t>Аналітичний облік доходів здійснюється за окремими видами доходів згідно з бюджетною класифікацією.</w:t>
      </w:r>
    </w:p>
    <w:p w:rsidR="00FA082F" w:rsidRPr="008E26DB" w:rsidRDefault="00FA082F" w:rsidP="00FA082F"/>
    <w:p w:rsidR="00287DC3" w:rsidRDefault="00287DC3" w:rsidP="00FA082F">
      <w:pPr>
        <w:shd w:val="clear" w:color="auto" w:fill="FFFFFF"/>
        <w:spacing w:before="211"/>
        <w:ind w:firstLine="540"/>
        <w:jc w:val="center"/>
        <w:rPr>
          <w:b/>
          <w:bCs/>
          <w:iCs/>
          <w:spacing w:val="-6"/>
          <w:lang w:val="uk-UA"/>
        </w:rPr>
      </w:pPr>
    </w:p>
    <w:p w:rsidR="00287DC3" w:rsidRDefault="00287DC3" w:rsidP="00FA082F">
      <w:pPr>
        <w:shd w:val="clear" w:color="auto" w:fill="FFFFFF"/>
        <w:spacing w:before="211"/>
        <w:ind w:firstLine="540"/>
        <w:jc w:val="center"/>
        <w:rPr>
          <w:b/>
          <w:bCs/>
          <w:iCs/>
          <w:spacing w:val="-6"/>
          <w:lang w:val="uk-UA"/>
        </w:rPr>
      </w:pPr>
    </w:p>
    <w:p w:rsidR="00FA082F" w:rsidRDefault="00FA082F" w:rsidP="00FA082F">
      <w:pPr>
        <w:shd w:val="clear" w:color="auto" w:fill="FFFFFF"/>
        <w:spacing w:before="211"/>
        <w:ind w:firstLine="540"/>
        <w:jc w:val="center"/>
        <w:rPr>
          <w:b/>
          <w:bCs/>
          <w:iCs/>
          <w:spacing w:val="-6"/>
          <w:lang w:val="uk-UA"/>
        </w:rPr>
      </w:pPr>
      <w:r w:rsidRPr="008E26DB">
        <w:rPr>
          <w:b/>
          <w:bCs/>
          <w:iCs/>
          <w:spacing w:val="-6"/>
          <w:lang w:val="uk-UA"/>
        </w:rPr>
        <w:lastRenderedPageBreak/>
        <w:t>3. Облік виконання видатків бюджету</w:t>
      </w:r>
    </w:p>
    <w:p w:rsidR="00FA082F" w:rsidRPr="008E26DB" w:rsidRDefault="00FA082F" w:rsidP="00FA082F"/>
    <w:p w:rsidR="00FA082F" w:rsidRPr="00251BEF" w:rsidRDefault="00FA082F" w:rsidP="00FA082F">
      <w:pPr>
        <w:shd w:val="clear" w:color="auto" w:fill="FFFFFF"/>
        <w:spacing w:before="120"/>
        <w:ind w:firstLine="540"/>
        <w:jc w:val="both"/>
        <w:rPr>
          <w:sz w:val="22"/>
          <w:szCs w:val="22"/>
        </w:rPr>
      </w:pPr>
      <w:r w:rsidRPr="00251BEF">
        <w:rPr>
          <w:sz w:val="22"/>
          <w:szCs w:val="22"/>
          <w:lang w:val="uk-UA"/>
        </w:rPr>
        <w:t>Загальна схема казначейського виконання та обліку видатків окреслена на рис. 6.3.</w:t>
      </w:r>
    </w:p>
    <w:p w:rsidR="00FA082F" w:rsidRPr="00251BEF" w:rsidRDefault="00FA082F" w:rsidP="00FA082F">
      <w:pPr>
        <w:shd w:val="clear" w:color="auto" w:fill="FFFFFF"/>
        <w:ind w:firstLine="540"/>
        <w:jc w:val="both"/>
        <w:rPr>
          <w:sz w:val="22"/>
          <w:szCs w:val="22"/>
          <w:lang w:val="uk-UA"/>
        </w:rPr>
      </w:pPr>
      <w:r w:rsidRPr="00251BEF">
        <w:rPr>
          <w:sz w:val="22"/>
          <w:szCs w:val="22"/>
          <w:lang w:val="uk-UA"/>
        </w:rPr>
        <w:t>Облік асигнувань і видаткі</w:t>
      </w:r>
      <w:r>
        <w:rPr>
          <w:sz w:val="22"/>
          <w:szCs w:val="22"/>
          <w:lang w:val="uk-UA"/>
        </w:rPr>
        <w:t>в бюджету ведеться на різних ра</w:t>
      </w:r>
      <w:r w:rsidRPr="00251BEF">
        <w:rPr>
          <w:sz w:val="22"/>
          <w:szCs w:val="22"/>
          <w:lang w:val="uk-UA"/>
        </w:rPr>
        <w:t>хунках. Переказування асигнувань на рахунки розпорядникам коштів у розрізі державного і місцевих бюджетів характеризує рух грошових коштів, а використання зарахованих коштів - ви</w:t>
      </w:r>
      <w:r w:rsidRPr="00251BEF">
        <w:rPr>
          <w:sz w:val="22"/>
          <w:szCs w:val="22"/>
          <w:lang w:val="uk-UA"/>
        </w:rPr>
        <w:softHyphen/>
        <w:t>датки бюджету. Синтетичний облік бюджетних видатків ведеть</w:t>
      </w:r>
      <w:r w:rsidRPr="00251BEF">
        <w:rPr>
          <w:sz w:val="22"/>
          <w:szCs w:val="22"/>
          <w:lang w:val="uk-UA"/>
        </w:rPr>
        <w:softHyphen/>
        <w:t>ся на таких активних рахунках:</w:t>
      </w:r>
    </w:p>
    <w:p w:rsidR="00FA082F" w:rsidRPr="008E26DB" w:rsidRDefault="00FA082F" w:rsidP="00FA082F">
      <w:pPr>
        <w:numPr>
          <w:ilvl w:val="0"/>
          <w:numId w:val="12"/>
        </w:numPr>
        <w:shd w:val="clear" w:color="auto" w:fill="FFFFFF"/>
        <w:tabs>
          <w:tab w:val="clear" w:pos="1260"/>
          <w:tab w:val="num" w:pos="-360"/>
          <w:tab w:val="left" w:pos="900"/>
        </w:tabs>
        <w:spacing w:before="5"/>
        <w:ind w:left="0" w:firstLine="540"/>
        <w:jc w:val="both"/>
        <w:rPr>
          <w:sz w:val="22"/>
          <w:szCs w:val="22"/>
        </w:rPr>
      </w:pPr>
      <w:r w:rsidRPr="00251BEF">
        <w:rPr>
          <w:iCs/>
          <w:sz w:val="22"/>
          <w:szCs w:val="22"/>
          <w:lang w:val="uk-UA"/>
        </w:rPr>
        <w:t>71 "Видатки державного бюджету";</w:t>
      </w:r>
    </w:p>
    <w:p w:rsidR="00FA082F" w:rsidRPr="008E26DB" w:rsidRDefault="00FA082F" w:rsidP="00FA082F">
      <w:pPr>
        <w:numPr>
          <w:ilvl w:val="0"/>
          <w:numId w:val="12"/>
        </w:numPr>
        <w:shd w:val="clear" w:color="auto" w:fill="FFFFFF"/>
        <w:tabs>
          <w:tab w:val="clear" w:pos="1260"/>
          <w:tab w:val="num" w:pos="-360"/>
          <w:tab w:val="left" w:pos="900"/>
        </w:tabs>
        <w:spacing w:before="5"/>
        <w:ind w:left="0" w:firstLine="540"/>
        <w:jc w:val="both"/>
        <w:rPr>
          <w:sz w:val="22"/>
          <w:szCs w:val="22"/>
        </w:rPr>
      </w:pPr>
      <w:r w:rsidRPr="00251BEF">
        <w:rPr>
          <w:iCs/>
          <w:sz w:val="22"/>
          <w:szCs w:val="22"/>
          <w:lang w:val="uk-UA"/>
        </w:rPr>
        <w:t>72 "Видатки місцевого бюджету";</w:t>
      </w:r>
    </w:p>
    <w:p w:rsidR="00FA082F" w:rsidRPr="008E26DB" w:rsidRDefault="00FA082F" w:rsidP="00FA082F">
      <w:pPr>
        <w:numPr>
          <w:ilvl w:val="0"/>
          <w:numId w:val="12"/>
        </w:numPr>
        <w:shd w:val="clear" w:color="auto" w:fill="FFFFFF"/>
        <w:tabs>
          <w:tab w:val="clear" w:pos="1260"/>
          <w:tab w:val="num" w:pos="-360"/>
          <w:tab w:val="left" w:pos="900"/>
        </w:tabs>
        <w:spacing w:before="5"/>
        <w:ind w:left="0" w:firstLine="540"/>
        <w:jc w:val="both"/>
        <w:rPr>
          <w:sz w:val="22"/>
          <w:szCs w:val="22"/>
        </w:rPr>
      </w:pPr>
      <w:r w:rsidRPr="00251BEF">
        <w:rPr>
          <w:iCs/>
          <w:sz w:val="22"/>
          <w:szCs w:val="22"/>
          <w:lang w:val="uk-UA"/>
        </w:rPr>
        <w:t xml:space="preserve">79 "Контррахунок за </w:t>
      </w:r>
      <w:r>
        <w:rPr>
          <w:iCs/>
          <w:sz w:val="22"/>
          <w:szCs w:val="22"/>
          <w:lang w:val="uk-UA"/>
        </w:rPr>
        <w:t>операціями за видатками бюджету</w:t>
      </w:r>
      <w:r w:rsidRPr="00251BEF">
        <w:rPr>
          <w:iCs/>
          <w:sz w:val="22"/>
          <w:szCs w:val="22"/>
          <w:lang w:val="uk-UA"/>
        </w:rPr>
        <w:t xml:space="preserve">". </w:t>
      </w:r>
    </w:p>
    <w:p w:rsidR="00FA082F" w:rsidRDefault="00FA082F" w:rsidP="00FA082F">
      <w:pPr>
        <w:shd w:val="clear" w:color="auto" w:fill="FFFFFF"/>
        <w:spacing w:before="5"/>
        <w:ind w:firstLine="540"/>
        <w:jc w:val="both"/>
        <w:rPr>
          <w:sz w:val="22"/>
          <w:szCs w:val="22"/>
        </w:rPr>
      </w:pPr>
    </w:p>
    <w:p w:rsidR="00FA082F" w:rsidRPr="00251BEF" w:rsidRDefault="00FA082F" w:rsidP="00FA082F">
      <w:pPr>
        <w:shd w:val="clear" w:color="auto" w:fill="FFFFFF"/>
        <w:spacing w:before="5"/>
        <w:ind w:firstLine="540"/>
        <w:jc w:val="both"/>
        <w:rPr>
          <w:sz w:val="22"/>
          <w:szCs w:val="22"/>
        </w:rPr>
      </w:pPr>
      <w:r w:rsidRPr="00251BEF">
        <w:rPr>
          <w:sz w:val="22"/>
          <w:szCs w:val="22"/>
          <w:lang w:val="uk-UA"/>
        </w:rPr>
        <w:t>Аналітичний облік асигнувань і видатків бюджету ведеться за головними розпорядниками</w:t>
      </w:r>
      <w:r>
        <w:rPr>
          <w:sz w:val="22"/>
          <w:szCs w:val="22"/>
          <w:lang w:val="uk-UA"/>
        </w:rPr>
        <w:t xml:space="preserve"> коштів окремо за видатками без</w:t>
      </w:r>
      <w:r w:rsidRPr="00251BEF">
        <w:rPr>
          <w:sz w:val="22"/>
          <w:szCs w:val="22"/>
          <w:lang w:val="uk-UA"/>
        </w:rPr>
        <w:t>посередньо головного розпорядника коштів, розпорядників коштів другого і третього ступенів, одержувачів коштів та на централі</w:t>
      </w:r>
      <w:r w:rsidRPr="00251BEF">
        <w:rPr>
          <w:sz w:val="22"/>
          <w:szCs w:val="22"/>
          <w:lang w:val="uk-UA"/>
        </w:rPr>
        <w:softHyphen/>
        <w:t>зовані заходи.</w:t>
      </w:r>
    </w:p>
    <w:p w:rsidR="00FA082F" w:rsidRPr="008E26DB" w:rsidRDefault="00FA082F" w:rsidP="00FA082F">
      <w:pPr>
        <w:shd w:val="clear" w:color="auto" w:fill="FFFFFF"/>
        <w:ind w:firstLine="540"/>
        <w:jc w:val="both"/>
        <w:rPr>
          <w:sz w:val="22"/>
          <w:szCs w:val="22"/>
        </w:rPr>
      </w:pPr>
      <w:r w:rsidRPr="00251BEF">
        <w:rPr>
          <w:sz w:val="22"/>
          <w:szCs w:val="22"/>
          <w:lang w:val="uk-UA"/>
        </w:rPr>
        <w:t>Для визначення результатів виконання бюджету в плані ра</w:t>
      </w:r>
      <w:r w:rsidRPr="00251BEF">
        <w:rPr>
          <w:sz w:val="22"/>
          <w:szCs w:val="22"/>
          <w:lang w:val="uk-UA"/>
        </w:rPr>
        <w:softHyphen/>
        <w:t xml:space="preserve">хунків передбачено п'ятий клас рахунків </w:t>
      </w:r>
      <w:r w:rsidRPr="00251BEF">
        <w:rPr>
          <w:iCs/>
          <w:sz w:val="22"/>
          <w:szCs w:val="22"/>
          <w:lang w:val="uk-UA"/>
        </w:rPr>
        <w:t>"Результат виконання</w:t>
      </w:r>
      <w:r>
        <w:rPr>
          <w:sz w:val="22"/>
          <w:szCs w:val="22"/>
        </w:rPr>
        <w:t xml:space="preserve"> </w:t>
      </w:r>
      <w:r w:rsidRPr="008E26DB">
        <w:rPr>
          <w:iCs/>
          <w:sz w:val="22"/>
          <w:szCs w:val="22"/>
          <w:lang w:val="uk-UA"/>
        </w:rPr>
        <w:t xml:space="preserve">бюджету", </w:t>
      </w:r>
      <w:r w:rsidRPr="008E26DB">
        <w:rPr>
          <w:sz w:val="22"/>
          <w:szCs w:val="22"/>
          <w:lang w:val="uk-UA"/>
        </w:rPr>
        <w:t>який своєю чергою містить два рахунки другого по</w:t>
      </w:r>
      <w:r w:rsidRPr="008E26DB">
        <w:rPr>
          <w:sz w:val="22"/>
          <w:szCs w:val="22"/>
          <w:lang w:val="uk-UA"/>
        </w:rPr>
        <w:softHyphen/>
        <w:t>рядку:</w:t>
      </w:r>
    </w:p>
    <w:p w:rsidR="00FA082F" w:rsidRPr="008E26DB" w:rsidRDefault="00FA082F" w:rsidP="00FA082F">
      <w:pPr>
        <w:numPr>
          <w:ilvl w:val="0"/>
          <w:numId w:val="13"/>
        </w:numPr>
        <w:shd w:val="clear" w:color="auto" w:fill="FFFFFF"/>
        <w:tabs>
          <w:tab w:val="clear" w:pos="1260"/>
          <w:tab w:val="num" w:pos="-1080"/>
          <w:tab w:val="left" w:pos="900"/>
        </w:tabs>
        <w:ind w:left="0" w:firstLine="540"/>
        <w:jc w:val="both"/>
      </w:pPr>
      <w:r w:rsidRPr="008E26DB">
        <w:rPr>
          <w:iCs/>
          <w:sz w:val="22"/>
          <w:szCs w:val="22"/>
          <w:lang w:val="uk-UA"/>
        </w:rPr>
        <w:t>51 "Результат виконання бюджету";</w:t>
      </w:r>
    </w:p>
    <w:p w:rsidR="00FA082F" w:rsidRPr="008E26DB" w:rsidRDefault="00FA082F" w:rsidP="00FA082F">
      <w:pPr>
        <w:numPr>
          <w:ilvl w:val="0"/>
          <w:numId w:val="13"/>
        </w:numPr>
        <w:shd w:val="clear" w:color="auto" w:fill="FFFFFF"/>
        <w:tabs>
          <w:tab w:val="clear" w:pos="1260"/>
          <w:tab w:val="num" w:pos="-1080"/>
          <w:tab w:val="left" w:pos="900"/>
        </w:tabs>
        <w:ind w:left="0" w:firstLine="540"/>
        <w:jc w:val="both"/>
      </w:pPr>
      <w:r w:rsidRPr="008E26DB">
        <w:rPr>
          <w:iCs/>
          <w:sz w:val="22"/>
          <w:szCs w:val="22"/>
          <w:lang w:val="uk-UA"/>
        </w:rPr>
        <w:t>59 "Контррахунок за результатом виконання бюджету".</w:t>
      </w:r>
    </w:p>
    <w:p w:rsidR="00FA082F" w:rsidRDefault="00FA082F" w:rsidP="00FA082F">
      <w:pPr>
        <w:jc w:val="both"/>
        <w:rPr>
          <w:sz w:val="22"/>
          <w:szCs w:val="22"/>
        </w:rPr>
      </w:pPr>
      <w:r w:rsidRPr="00DA0CEE">
        <w:rPr>
          <w:noProof/>
          <w:sz w:val="22"/>
          <w:szCs w:val="22"/>
        </w:rPr>
        <w:drawing>
          <wp:inline distT="0" distB="0" distL="0" distR="0">
            <wp:extent cx="4343400" cy="4229100"/>
            <wp:effectExtent l="0" t="0" r="0" b="0"/>
            <wp:docPr id="3" name="Picture 3" descr="img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6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82F" w:rsidRDefault="00FA082F" w:rsidP="00FA082F">
      <w:pPr>
        <w:jc w:val="both"/>
        <w:rPr>
          <w:b/>
          <w:sz w:val="18"/>
          <w:szCs w:val="18"/>
          <w:lang w:val="uk-UA"/>
        </w:rPr>
      </w:pPr>
    </w:p>
    <w:p w:rsidR="00FA082F" w:rsidRDefault="00FA082F" w:rsidP="00FA082F">
      <w:pPr>
        <w:ind w:firstLine="540"/>
        <w:jc w:val="both"/>
        <w:rPr>
          <w:sz w:val="18"/>
          <w:szCs w:val="18"/>
          <w:lang w:val="uk-UA"/>
        </w:rPr>
      </w:pPr>
      <w:r w:rsidRPr="002305E7">
        <w:rPr>
          <w:b/>
          <w:sz w:val="18"/>
          <w:szCs w:val="18"/>
        </w:rPr>
        <w:t>Рис 6.2</w:t>
      </w:r>
      <w:r>
        <w:rPr>
          <w:sz w:val="18"/>
          <w:szCs w:val="18"/>
        </w:rPr>
        <w:t xml:space="preserve"> Схема документообороту з приймання та обл</w:t>
      </w:r>
      <w:r>
        <w:rPr>
          <w:sz w:val="18"/>
          <w:szCs w:val="18"/>
          <w:lang w:val="uk-UA"/>
        </w:rPr>
        <w:t>і</w:t>
      </w:r>
      <w:r>
        <w:rPr>
          <w:sz w:val="18"/>
          <w:szCs w:val="18"/>
        </w:rPr>
        <w:t>ку доход</w:t>
      </w:r>
      <w:r>
        <w:rPr>
          <w:sz w:val="18"/>
          <w:szCs w:val="18"/>
          <w:lang w:val="uk-UA"/>
        </w:rPr>
        <w:t>і</w:t>
      </w:r>
      <w:r>
        <w:rPr>
          <w:sz w:val="18"/>
          <w:szCs w:val="18"/>
        </w:rPr>
        <w:t>в бюдже</w:t>
      </w:r>
      <w:r>
        <w:rPr>
          <w:sz w:val="18"/>
          <w:szCs w:val="18"/>
          <w:lang w:val="uk-UA"/>
        </w:rPr>
        <w:t>тів</w:t>
      </w:r>
    </w:p>
    <w:p w:rsidR="00FA082F" w:rsidRPr="002305E7" w:rsidRDefault="00FA082F" w:rsidP="00FA082F">
      <w:pPr>
        <w:shd w:val="clear" w:color="auto" w:fill="FFFFFF"/>
        <w:tabs>
          <w:tab w:val="left" w:pos="6840"/>
        </w:tabs>
        <w:spacing w:before="197"/>
        <w:ind w:right="30" w:firstLine="540"/>
        <w:jc w:val="center"/>
      </w:pPr>
      <w:r w:rsidRPr="002305E7">
        <w:rPr>
          <w:b/>
          <w:bCs/>
          <w:iCs/>
          <w:spacing w:val="-9"/>
          <w:lang w:val="uk-UA"/>
        </w:rPr>
        <w:t xml:space="preserve">4. Організація бухгалтерського обліку </w:t>
      </w:r>
      <w:r w:rsidRPr="002305E7">
        <w:rPr>
          <w:b/>
          <w:bCs/>
          <w:iCs/>
          <w:spacing w:val="-8"/>
          <w:lang w:val="uk-UA"/>
        </w:rPr>
        <w:t>в бюджетних організаціях</w:t>
      </w:r>
    </w:p>
    <w:p w:rsidR="00FA082F" w:rsidRPr="002305E7" w:rsidRDefault="00FA082F" w:rsidP="00FA082F"/>
    <w:p w:rsidR="00FA082F" w:rsidRPr="002305E7" w:rsidRDefault="00FA082F" w:rsidP="00FA082F">
      <w:pPr>
        <w:shd w:val="clear" w:color="auto" w:fill="FFFFFF"/>
        <w:tabs>
          <w:tab w:val="left" w:pos="6840"/>
        </w:tabs>
        <w:spacing w:before="110"/>
        <w:ind w:right="30" w:firstLine="540"/>
        <w:jc w:val="both"/>
        <w:rPr>
          <w:sz w:val="22"/>
          <w:szCs w:val="22"/>
          <w:lang w:val="uk-UA"/>
        </w:rPr>
      </w:pPr>
      <w:r w:rsidRPr="002305E7">
        <w:rPr>
          <w:sz w:val="22"/>
          <w:szCs w:val="22"/>
          <w:lang w:val="uk-UA"/>
        </w:rPr>
        <w:t>Бухгалтерський облік в бюджетних установах ведеться мето</w:t>
      </w:r>
      <w:r w:rsidRPr="002305E7">
        <w:rPr>
          <w:sz w:val="22"/>
          <w:szCs w:val="22"/>
          <w:lang w:val="uk-UA"/>
        </w:rPr>
        <w:softHyphen/>
        <w:t>дом подвійного запису за певною формою. Це означає, що кожна господарська операція реєструється в облікових реєстрах на де</w:t>
      </w:r>
      <w:r w:rsidRPr="002305E7">
        <w:rPr>
          <w:sz w:val="22"/>
          <w:szCs w:val="22"/>
          <w:lang w:val="uk-UA"/>
        </w:rPr>
        <w:softHyphen/>
        <w:t>беті одного і на кредиті іншого рахунку в однакових сумах. По</w:t>
      </w:r>
      <w:r w:rsidRPr="002305E7">
        <w:rPr>
          <w:sz w:val="22"/>
          <w:szCs w:val="22"/>
          <w:lang w:val="uk-UA"/>
        </w:rPr>
        <w:softHyphen/>
        <w:t>слідовність запису господарських операцій в облікові реєстри та будова самих реєстрів визначаються саме формою обліку. Під формою бухгалтерського обліку розуміють порядок узгодження різних видів облікових реєстрів, техніки обробки облікових да</w:t>
      </w:r>
      <w:r w:rsidRPr="002305E7">
        <w:rPr>
          <w:sz w:val="22"/>
          <w:szCs w:val="22"/>
          <w:lang w:val="uk-UA"/>
        </w:rPr>
        <w:softHyphen/>
        <w:t>них, послідовності та способів здійснення облікових записів, тех</w:t>
      </w:r>
      <w:r w:rsidRPr="002305E7">
        <w:rPr>
          <w:sz w:val="22"/>
          <w:szCs w:val="22"/>
          <w:lang w:val="uk-UA"/>
        </w:rPr>
        <w:softHyphen/>
        <w:t xml:space="preserve">нічних засобів ведення обліку. Згідно із Законом України </w:t>
      </w:r>
      <w:r w:rsidRPr="002305E7">
        <w:rPr>
          <w:iCs/>
          <w:sz w:val="22"/>
          <w:szCs w:val="22"/>
          <w:lang w:val="uk-UA"/>
        </w:rPr>
        <w:t xml:space="preserve">"Про бухгалтерський облік і фінансову звітність в Україні" </w:t>
      </w:r>
      <w:r w:rsidRPr="002305E7">
        <w:rPr>
          <w:sz w:val="22"/>
          <w:szCs w:val="22"/>
          <w:lang w:val="uk-UA"/>
        </w:rPr>
        <w:t>від 16.07.1999 р. установа сама обирає форму бухгалтерського об</w:t>
      </w:r>
      <w:r w:rsidRPr="002305E7">
        <w:rPr>
          <w:sz w:val="22"/>
          <w:szCs w:val="22"/>
          <w:lang w:val="uk-UA"/>
        </w:rPr>
        <w:softHyphen/>
        <w:t xml:space="preserve">ліку з </w:t>
      </w:r>
      <w:r w:rsidRPr="002305E7">
        <w:rPr>
          <w:sz w:val="22"/>
          <w:szCs w:val="22"/>
          <w:lang w:val="uk-UA"/>
        </w:rPr>
        <w:lastRenderedPageBreak/>
        <w:t>урахуванням особливостей своєї діяльності, техніки і тех</w:t>
      </w:r>
      <w:r w:rsidRPr="002305E7">
        <w:rPr>
          <w:sz w:val="22"/>
          <w:szCs w:val="22"/>
          <w:lang w:val="uk-UA"/>
        </w:rPr>
        <w:softHyphen/>
        <w:t>нології обробки облікових даних.</w:t>
      </w:r>
    </w:p>
    <w:p w:rsidR="00FA082F" w:rsidRPr="002305E7" w:rsidRDefault="00FA082F" w:rsidP="00FA082F">
      <w:pPr>
        <w:shd w:val="clear" w:color="auto" w:fill="FFFFFF"/>
        <w:tabs>
          <w:tab w:val="left" w:pos="6840"/>
        </w:tabs>
        <w:ind w:right="30" w:firstLine="540"/>
        <w:jc w:val="both"/>
        <w:rPr>
          <w:sz w:val="22"/>
          <w:szCs w:val="22"/>
        </w:rPr>
      </w:pPr>
      <w:r w:rsidRPr="001A4995">
        <w:rPr>
          <w:sz w:val="22"/>
          <w:szCs w:val="22"/>
          <w:highlight w:val="yellow"/>
          <w:lang w:val="uk-UA"/>
        </w:rPr>
        <w:t>Основними, найбільш поширеними формами бухгалтерського обліку в бюджетних установах на сучасному етапі є журнал-головна, журнально-ордерна і машинно-орієнтовані (комп'ютерні) форми обліку.</w:t>
      </w:r>
    </w:p>
    <w:p w:rsidR="00FA082F" w:rsidRPr="002305E7" w:rsidRDefault="00FA082F" w:rsidP="00FA082F">
      <w:pPr>
        <w:shd w:val="clear" w:color="auto" w:fill="FFFFFF"/>
        <w:tabs>
          <w:tab w:val="left" w:pos="6840"/>
        </w:tabs>
        <w:ind w:right="30" w:firstLine="540"/>
        <w:jc w:val="both"/>
        <w:rPr>
          <w:sz w:val="22"/>
          <w:szCs w:val="22"/>
        </w:rPr>
      </w:pPr>
      <w:r w:rsidRPr="002305E7">
        <w:rPr>
          <w:sz w:val="22"/>
          <w:szCs w:val="22"/>
          <w:lang w:val="uk-UA"/>
        </w:rPr>
        <w:t>Журнал-головна форма обліку рекомендована для застосуван</w:t>
      </w:r>
      <w:r w:rsidRPr="002305E7">
        <w:rPr>
          <w:sz w:val="22"/>
          <w:szCs w:val="22"/>
          <w:lang w:val="uk-UA"/>
        </w:rPr>
        <w:softHyphen/>
        <w:t xml:space="preserve">ня в бюджетних установах наказом Державного казначейства України № 68 від 27.07.2000 р., яким затверджено </w:t>
      </w:r>
      <w:r w:rsidRPr="002305E7">
        <w:rPr>
          <w:iCs/>
          <w:sz w:val="22"/>
          <w:szCs w:val="22"/>
          <w:lang w:val="uk-UA"/>
        </w:rPr>
        <w:t xml:space="preserve">"Інструкцію про форми меморіальних ордерів бюджетних установ і порядок їх складання". </w:t>
      </w:r>
      <w:r w:rsidRPr="002305E7">
        <w:rPr>
          <w:sz w:val="22"/>
          <w:szCs w:val="22"/>
          <w:lang w:val="uk-UA"/>
        </w:rPr>
        <w:t>Нова інструкція про форми меморіальних ордерів передбачає використання у бюджетних установах 15 основних меморіальних ордерів у формі накопичувальних відомостей, кож</w:t>
      </w:r>
      <w:r w:rsidRPr="002305E7">
        <w:rPr>
          <w:sz w:val="22"/>
          <w:szCs w:val="22"/>
          <w:lang w:val="uk-UA"/>
        </w:rPr>
        <w:softHyphen/>
        <w:t>на з яких має спеціальне призначення і специфічну будову, та одного меморіального ордера типової форми, призначеного для оформлення інших операцій, які не охоплені основними меморі</w:t>
      </w:r>
      <w:r w:rsidRPr="002305E7">
        <w:rPr>
          <w:sz w:val="22"/>
          <w:szCs w:val="22"/>
          <w:lang w:val="uk-UA"/>
        </w:rPr>
        <w:softHyphen/>
        <w:t>альними ордерами.</w:t>
      </w:r>
    </w:p>
    <w:p w:rsidR="00FA082F" w:rsidRPr="002305E7" w:rsidRDefault="00FA082F" w:rsidP="00FA082F">
      <w:pPr>
        <w:tabs>
          <w:tab w:val="left" w:pos="6840"/>
        </w:tabs>
        <w:ind w:right="30" w:firstLine="540"/>
        <w:jc w:val="both"/>
        <w:rPr>
          <w:sz w:val="18"/>
          <w:szCs w:val="18"/>
        </w:rPr>
      </w:pPr>
    </w:p>
    <w:p w:rsidR="00FA082F" w:rsidRDefault="00FA082F" w:rsidP="00FA082F">
      <w:pPr>
        <w:tabs>
          <w:tab w:val="left" w:pos="6840"/>
        </w:tabs>
        <w:ind w:right="30" w:firstLine="540"/>
        <w:jc w:val="both"/>
        <w:rPr>
          <w:sz w:val="18"/>
          <w:szCs w:val="18"/>
          <w:lang w:val="uk-UA"/>
        </w:rPr>
      </w:pPr>
    </w:p>
    <w:p w:rsidR="00FA082F" w:rsidRDefault="00FA082F" w:rsidP="00FA082F">
      <w:pPr>
        <w:tabs>
          <w:tab w:val="left" w:pos="6840"/>
        </w:tabs>
        <w:ind w:right="30" w:firstLine="540"/>
        <w:jc w:val="both"/>
        <w:rPr>
          <w:sz w:val="18"/>
          <w:szCs w:val="18"/>
          <w:lang w:val="uk-UA"/>
        </w:rPr>
      </w:pPr>
    </w:p>
    <w:p w:rsidR="00FA082F" w:rsidRDefault="00FA082F" w:rsidP="00FA082F">
      <w:pPr>
        <w:tabs>
          <w:tab w:val="left" w:pos="6840"/>
        </w:tabs>
        <w:ind w:right="30" w:firstLine="540"/>
        <w:jc w:val="both"/>
        <w:rPr>
          <w:sz w:val="18"/>
          <w:szCs w:val="18"/>
          <w:lang w:val="uk-UA"/>
        </w:rPr>
      </w:pPr>
    </w:p>
    <w:p w:rsidR="00FA082F" w:rsidRDefault="00FA082F" w:rsidP="00FA082F">
      <w:pPr>
        <w:tabs>
          <w:tab w:val="left" w:pos="6840"/>
        </w:tabs>
        <w:ind w:right="30" w:firstLine="540"/>
        <w:jc w:val="both"/>
        <w:rPr>
          <w:sz w:val="18"/>
          <w:szCs w:val="18"/>
          <w:lang w:val="uk-UA"/>
        </w:rPr>
      </w:pPr>
    </w:p>
    <w:p w:rsidR="00FA082F" w:rsidRDefault="00FA082F" w:rsidP="00FA082F">
      <w:pPr>
        <w:tabs>
          <w:tab w:val="left" w:pos="6840"/>
        </w:tabs>
        <w:ind w:right="30" w:firstLine="540"/>
        <w:jc w:val="both"/>
        <w:rPr>
          <w:sz w:val="18"/>
          <w:szCs w:val="18"/>
          <w:lang w:val="uk-UA"/>
        </w:rPr>
      </w:pPr>
    </w:p>
    <w:p w:rsidR="00FA082F" w:rsidRDefault="00FA082F" w:rsidP="00FA082F">
      <w:pPr>
        <w:tabs>
          <w:tab w:val="left" w:pos="6840"/>
        </w:tabs>
        <w:ind w:right="30" w:firstLine="540"/>
        <w:jc w:val="both"/>
        <w:rPr>
          <w:sz w:val="18"/>
          <w:szCs w:val="18"/>
          <w:lang w:val="uk-UA"/>
        </w:rPr>
      </w:pPr>
    </w:p>
    <w:p w:rsidR="00FA082F" w:rsidRDefault="00FA082F" w:rsidP="00FA082F">
      <w:pPr>
        <w:tabs>
          <w:tab w:val="left" w:pos="6840"/>
        </w:tabs>
        <w:ind w:right="30" w:firstLine="540"/>
        <w:jc w:val="both"/>
        <w:rPr>
          <w:sz w:val="18"/>
          <w:szCs w:val="18"/>
          <w:lang w:val="uk-UA"/>
        </w:rPr>
      </w:pPr>
    </w:p>
    <w:p w:rsidR="00FA082F" w:rsidRDefault="00FA082F" w:rsidP="00FA082F">
      <w:pPr>
        <w:tabs>
          <w:tab w:val="left" w:pos="6840"/>
        </w:tabs>
        <w:ind w:right="30" w:firstLine="540"/>
        <w:jc w:val="both"/>
        <w:rPr>
          <w:sz w:val="18"/>
          <w:szCs w:val="18"/>
          <w:lang w:val="uk-UA"/>
        </w:rPr>
      </w:pPr>
    </w:p>
    <w:p w:rsidR="00FA082F" w:rsidRDefault="00FA082F" w:rsidP="00FA082F">
      <w:pPr>
        <w:tabs>
          <w:tab w:val="left" w:pos="6840"/>
        </w:tabs>
        <w:ind w:right="30" w:firstLine="540"/>
        <w:jc w:val="both"/>
        <w:rPr>
          <w:sz w:val="18"/>
          <w:szCs w:val="18"/>
          <w:lang w:val="uk-UA"/>
        </w:rPr>
      </w:pPr>
    </w:p>
    <w:p w:rsidR="00FA082F" w:rsidRDefault="00FA082F" w:rsidP="00FA082F">
      <w:pPr>
        <w:tabs>
          <w:tab w:val="left" w:pos="6840"/>
        </w:tabs>
        <w:ind w:right="30"/>
        <w:jc w:val="both"/>
        <w:rPr>
          <w:sz w:val="18"/>
          <w:szCs w:val="18"/>
          <w:lang w:val="uk-UA"/>
        </w:rPr>
      </w:pPr>
      <w:r w:rsidRPr="00CC5FF0">
        <w:rPr>
          <w:noProof/>
          <w:sz w:val="18"/>
          <w:szCs w:val="18"/>
        </w:rPr>
        <w:drawing>
          <wp:inline distT="0" distB="0" distL="0" distR="0">
            <wp:extent cx="4343400" cy="5989320"/>
            <wp:effectExtent l="0" t="0" r="0" b="0"/>
            <wp:docPr id="2" name="Picture 2" descr="img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16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98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82F" w:rsidRDefault="00FA082F" w:rsidP="00FA082F">
      <w:pPr>
        <w:tabs>
          <w:tab w:val="left" w:pos="6840"/>
        </w:tabs>
        <w:ind w:right="30"/>
        <w:jc w:val="both"/>
        <w:rPr>
          <w:sz w:val="18"/>
          <w:szCs w:val="18"/>
          <w:lang w:val="uk-UA"/>
        </w:rPr>
      </w:pPr>
    </w:p>
    <w:p w:rsidR="00FA082F" w:rsidRDefault="00FA082F" w:rsidP="00FA082F">
      <w:pPr>
        <w:tabs>
          <w:tab w:val="left" w:pos="6840"/>
        </w:tabs>
        <w:ind w:right="30"/>
        <w:jc w:val="both"/>
        <w:rPr>
          <w:sz w:val="18"/>
          <w:szCs w:val="18"/>
          <w:lang w:val="uk-UA"/>
        </w:rPr>
      </w:pPr>
      <w:r w:rsidRPr="0089724C">
        <w:rPr>
          <w:noProof/>
          <w:sz w:val="18"/>
          <w:szCs w:val="18"/>
        </w:rPr>
        <w:lastRenderedPageBreak/>
        <w:drawing>
          <wp:inline distT="0" distB="0" distL="0" distR="0">
            <wp:extent cx="4229100" cy="5829300"/>
            <wp:effectExtent l="0" t="0" r="0" b="0"/>
            <wp:docPr id="1" name="Picture 1" descr="img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1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82F" w:rsidRDefault="00FA082F" w:rsidP="00FA082F">
      <w:pPr>
        <w:rPr>
          <w:sz w:val="18"/>
          <w:szCs w:val="18"/>
          <w:lang w:val="uk-UA"/>
        </w:rPr>
      </w:pPr>
    </w:p>
    <w:p w:rsidR="00FA082F" w:rsidRPr="00F26666" w:rsidRDefault="00FA082F" w:rsidP="00FA082F">
      <w:pPr>
        <w:jc w:val="both"/>
        <w:rPr>
          <w:sz w:val="18"/>
          <w:szCs w:val="18"/>
          <w:lang w:val="uk-UA"/>
        </w:rPr>
      </w:pPr>
      <w:r w:rsidRPr="00F26666">
        <w:rPr>
          <w:sz w:val="18"/>
          <w:szCs w:val="18"/>
        </w:rPr>
        <w:t xml:space="preserve">Рис. 6.3. Схема документообороту </w:t>
      </w:r>
      <w:r>
        <w:rPr>
          <w:sz w:val="18"/>
          <w:szCs w:val="18"/>
        </w:rPr>
        <w:t xml:space="preserve">процесу фінансування видатків </w:t>
      </w:r>
      <w:r w:rsidRPr="00F26666">
        <w:rPr>
          <w:sz w:val="18"/>
          <w:szCs w:val="18"/>
        </w:rPr>
        <w:t>із загального фонду державного бюджету через органи Державного казначейства</w:t>
      </w:r>
      <w:r>
        <w:rPr>
          <w:sz w:val="18"/>
          <w:szCs w:val="18"/>
          <w:lang w:val="uk-UA"/>
        </w:rPr>
        <w:t>.</w:t>
      </w:r>
    </w:p>
    <w:p w:rsidR="00FA082F" w:rsidRPr="00F26666" w:rsidRDefault="00FA082F" w:rsidP="00FA082F">
      <w:pPr>
        <w:jc w:val="both"/>
        <w:rPr>
          <w:sz w:val="18"/>
          <w:szCs w:val="18"/>
        </w:rPr>
      </w:pPr>
    </w:p>
    <w:p w:rsidR="00FA082F" w:rsidRPr="00F26666" w:rsidRDefault="00FA082F" w:rsidP="00FA082F">
      <w:pPr>
        <w:shd w:val="clear" w:color="auto" w:fill="FFFFFF"/>
        <w:ind w:firstLine="540"/>
        <w:jc w:val="both"/>
      </w:pPr>
      <w:r w:rsidRPr="00F2666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margin">
                  <wp:posOffset>-591185</wp:posOffset>
                </wp:positionH>
                <wp:positionV relativeFrom="paragraph">
                  <wp:posOffset>4654550</wp:posOffset>
                </wp:positionV>
                <wp:extent cx="0" cy="1471930"/>
                <wp:effectExtent l="8890" t="12065" r="10160" b="1143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19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3CD91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6.55pt,366.5pt" to="-46.55pt,4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" o:allowincell="f" strokeweight=".25pt">
                <w10:wrap anchorx="margin"/>
              </v:line>
            </w:pict>
          </mc:Fallback>
        </mc:AlternateContent>
      </w:r>
      <w:r w:rsidRPr="00F2666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margin">
                  <wp:posOffset>-579120</wp:posOffset>
                </wp:positionH>
                <wp:positionV relativeFrom="paragraph">
                  <wp:posOffset>5467985</wp:posOffset>
                </wp:positionV>
                <wp:extent cx="0" cy="1090930"/>
                <wp:effectExtent l="11430" t="6350" r="7620" b="762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09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65253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5.6pt,430.55pt" to="-45.6pt,5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" o:allowincell="f" strokeweight=".25pt">
                <w10:wrap anchorx="margin"/>
              </v:line>
            </w:pict>
          </mc:Fallback>
        </mc:AlternateContent>
      </w:r>
      <w:r w:rsidRPr="00F26666">
        <w:rPr>
          <w:b/>
          <w:bCs/>
          <w:iCs/>
          <w:sz w:val="22"/>
          <w:szCs w:val="22"/>
          <w:lang w:val="uk-UA"/>
        </w:rPr>
        <w:t>Види меморіальних ордерів:</w:t>
      </w:r>
    </w:p>
    <w:p w:rsidR="00FA082F" w:rsidRPr="00F26666" w:rsidRDefault="00FA082F" w:rsidP="00FA082F">
      <w:pPr>
        <w:numPr>
          <w:ilvl w:val="0"/>
          <w:numId w:val="14"/>
        </w:numPr>
        <w:shd w:val="clear" w:color="auto" w:fill="FFFFFF"/>
        <w:tabs>
          <w:tab w:val="clear" w:pos="1260"/>
          <w:tab w:val="num" w:pos="-360"/>
          <w:tab w:val="left" w:pos="900"/>
        </w:tabs>
        <w:spacing w:before="5"/>
        <w:ind w:left="0" w:firstLine="540"/>
        <w:jc w:val="both"/>
      </w:pPr>
      <w:r w:rsidRPr="00F26666">
        <w:rPr>
          <w:iCs/>
          <w:sz w:val="22"/>
          <w:szCs w:val="22"/>
          <w:lang w:val="uk-UA"/>
        </w:rPr>
        <w:t>Меморіальний ордер № 1 "Накопичувальна відомість за ка</w:t>
      </w:r>
      <w:r w:rsidRPr="00F26666">
        <w:rPr>
          <w:iCs/>
          <w:sz w:val="22"/>
          <w:szCs w:val="22"/>
          <w:lang w:val="uk-UA"/>
        </w:rPr>
        <w:softHyphen/>
        <w:t>совими операціями".</w:t>
      </w:r>
    </w:p>
    <w:p w:rsidR="00FA082F" w:rsidRPr="00F26666" w:rsidRDefault="00FA082F" w:rsidP="00FA082F">
      <w:pPr>
        <w:numPr>
          <w:ilvl w:val="0"/>
          <w:numId w:val="14"/>
        </w:numPr>
        <w:shd w:val="clear" w:color="auto" w:fill="FFFFFF"/>
        <w:tabs>
          <w:tab w:val="clear" w:pos="1260"/>
          <w:tab w:val="num" w:pos="-360"/>
          <w:tab w:val="left" w:pos="900"/>
        </w:tabs>
        <w:spacing w:before="5"/>
        <w:ind w:left="0" w:firstLine="540"/>
        <w:jc w:val="both"/>
      </w:pPr>
      <w:r w:rsidRPr="00F26666">
        <w:rPr>
          <w:iCs/>
          <w:sz w:val="22"/>
          <w:szCs w:val="22"/>
          <w:lang w:val="uk-UA"/>
        </w:rPr>
        <w:t>Меморіальний ордер № 2 "Накопичувальна відомість руху коштів загального фонду в органах Державного казначейства України (установах банку) ".</w:t>
      </w:r>
    </w:p>
    <w:p w:rsidR="00FA082F" w:rsidRPr="00F26666" w:rsidRDefault="00FA082F" w:rsidP="00FA082F">
      <w:pPr>
        <w:numPr>
          <w:ilvl w:val="0"/>
          <w:numId w:val="14"/>
        </w:numPr>
        <w:shd w:val="clear" w:color="auto" w:fill="FFFFFF"/>
        <w:tabs>
          <w:tab w:val="clear" w:pos="1260"/>
          <w:tab w:val="num" w:pos="-360"/>
          <w:tab w:val="left" w:pos="900"/>
        </w:tabs>
        <w:spacing w:before="5"/>
        <w:ind w:left="0" w:firstLine="540"/>
        <w:jc w:val="both"/>
      </w:pPr>
      <w:r w:rsidRPr="00F26666">
        <w:rPr>
          <w:iCs/>
          <w:sz w:val="22"/>
          <w:szCs w:val="22"/>
          <w:lang w:val="uk-UA"/>
        </w:rPr>
        <w:t>Меморіальний ордер № З "Накопичувальна відомість руху коштів спеціального фонду в органах Державного казначейства України (установах банку) ".</w:t>
      </w:r>
    </w:p>
    <w:p w:rsidR="00FA082F" w:rsidRPr="00F26666" w:rsidRDefault="00FA082F" w:rsidP="00FA082F">
      <w:pPr>
        <w:numPr>
          <w:ilvl w:val="0"/>
          <w:numId w:val="14"/>
        </w:numPr>
        <w:shd w:val="clear" w:color="auto" w:fill="FFFFFF"/>
        <w:tabs>
          <w:tab w:val="clear" w:pos="1260"/>
          <w:tab w:val="num" w:pos="-360"/>
          <w:tab w:val="left" w:pos="900"/>
        </w:tabs>
        <w:spacing w:before="5"/>
        <w:ind w:left="0" w:firstLine="540"/>
        <w:jc w:val="both"/>
      </w:pPr>
      <w:r w:rsidRPr="00F26666">
        <w:rPr>
          <w:iCs/>
          <w:sz w:val="22"/>
          <w:szCs w:val="22"/>
          <w:lang w:val="uk-UA"/>
        </w:rPr>
        <w:t>Меморіальний ордер №4 "Накопичувальна відомість за роз</w:t>
      </w:r>
      <w:r w:rsidRPr="00F26666">
        <w:rPr>
          <w:iCs/>
          <w:sz w:val="22"/>
          <w:szCs w:val="22"/>
          <w:lang w:val="uk-UA"/>
        </w:rPr>
        <w:softHyphen/>
        <w:t>рахунками з іншими дебіторами".</w:t>
      </w:r>
    </w:p>
    <w:p w:rsidR="00FA082F" w:rsidRPr="00F26666" w:rsidRDefault="00FA082F" w:rsidP="00FA082F">
      <w:pPr>
        <w:numPr>
          <w:ilvl w:val="0"/>
          <w:numId w:val="14"/>
        </w:numPr>
        <w:shd w:val="clear" w:color="auto" w:fill="FFFFFF"/>
        <w:tabs>
          <w:tab w:val="clear" w:pos="1260"/>
          <w:tab w:val="num" w:pos="-360"/>
          <w:tab w:val="left" w:pos="900"/>
        </w:tabs>
        <w:spacing w:before="5"/>
        <w:ind w:left="0" w:firstLine="540"/>
        <w:jc w:val="both"/>
        <w:rPr>
          <w:lang w:val="uk-UA"/>
        </w:rPr>
      </w:pPr>
      <w:r w:rsidRPr="00F26666">
        <w:rPr>
          <w:iCs/>
          <w:sz w:val="22"/>
          <w:szCs w:val="22"/>
          <w:lang w:val="uk-UA"/>
        </w:rPr>
        <w:t>Меморіальний ордер № 5 "Зведення розрахункових відомос</w:t>
      </w:r>
      <w:r w:rsidRPr="00F26666">
        <w:rPr>
          <w:iCs/>
          <w:sz w:val="22"/>
          <w:szCs w:val="22"/>
          <w:lang w:val="uk-UA"/>
        </w:rPr>
        <w:softHyphen/>
        <w:t>тей із заробітної плати та стипендій".</w:t>
      </w:r>
    </w:p>
    <w:p w:rsidR="00FA082F" w:rsidRPr="00F26666" w:rsidRDefault="00FA082F" w:rsidP="00FA082F">
      <w:pPr>
        <w:numPr>
          <w:ilvl w:val="0"/>
          <w:numId w:val="14"/>
        </w:numPr>
        <w:shd w:val="clear" w:color="auto" w:fill="FFFFFF"/>
        <w:tabs>
          <w:tab w:val="clear" w:pos="1260"/>
          <w:tab w:val="num" w:pos="-360"/>
          <w:tab w:val="left" w:pos="900"/>
        </w:tabs>
        <w:spacing w:before="5"/>
        <w:ind w:left="0" w:firstLine="540"/>
        <w:jc w:val="both"/>
        <w:rPr>
          <w:lang w:val="uk-UA"/>
        </w:rPr>
      </w:pPr>
      <w:r w:rsidRPr="00F26666">
        <w:rPr>
          <w:iCs/>
          <w:sz w:val="22"/>
          <w:szCs w:val="22"/>
          <w:lang w:val="uk-UA"/>
        </w:rPr>
        <w:t>Меморіальний ордер № 6 "Накопичувальна відомість за розрахунками з іншими кредиторами".</w:t>
      </w:r>
    </w:p>
    <w:p w:rsidR="00FA082F" w:rsidRPr="00F26666" w:rsidRDefault="00FA082F" w:rsidP="00FA082F">
      <w:pPr>
        <w:numPr>
          <w:ilvl w:val="0"/>
          <w:numId w:val="14"/>
        </w:numPr>
        <w:shd w:val="clear" w:color="auto" w:fill="FFFFFF"/>
        <w:tabs>
          <w:tab w:val="clear" w:pos="1260"/>
          <w:tab w:val="num" w:pos="-360"/>
          <w:tab w:val="left" w:pos="900"/>
        </w:tabs>
        <w:spacing w:before="5"/>
        <w:ind w:left="0" w:firstLine="540"/>
        <w:jc w:val="both"/>
        <w:rPr>
          <w:lang w:val="uk-UA"/>
        </w:rPr>
      </w:pPr>
      <w:r w:rsidRPr="00F26666">
        <w:rPr>
          <w:iCs/>
          <w:sz w:val="22"/>
          <w:szCs w:val="22"/>
          <w:lang w:val="uk-UA"/>
        </w:rPr>
        <w:t>Меморіальний ордер № 7 "Накопичувальна відомість за розрахунками в порядку планових платежів".</w:t>
      </w:r>
    </w:p>
    <w:p w:rsidR="00FA082F" w:rsidRPr="00F26666" w:rsidRDefault="00FA082F" w:rsidP="00FA082F">
      <w:pPr>
        <w:numPr>
          <w:ilvl w:val="0"/>
          <w:numId w:val="14"/>
        </w:numPr>
        <w:shd w:val="clear" w:color="auto" w:fill="FFFFFF"/>
        <w:tabs>
          <w:tab w:val="clear" w:pos="1260"/>
          <w:tab w:val="num" w:pos="-360"/>
          <w:tab w:val="left" w:pos="900"/>
        </w:tabs>
        <w:spacing w:before="5"/>
        <w:ind w:left="0" w:firstLine="540"/>
        <w:jc w:val="both"/>
        <w:rPr>
          <w:lang w:val="uk-UA"/>
        </w:rPr>
      </w:pPr>
      <w:r w:rsidRPr="00F26666">
        <w:rPr>
          <w:iCs/>
          <w:sz w:val="22"/>
          <w:szCs w:val="22"/>
          <w:lang w:val="uk-UA"/>
        </w:rPr>
        <w:t>Меморіальний ордер № 8 "Накопичувальна відомість за розрахунками з підзвітними особами".</w:t>
      </w:r>
    </w:p>
    <w:p w:rsidR="00FA082F" w:rsidRPr="00F26666" w:rsidRDefault="00FA082F" w:rsidP="00FA082F">
      <w:pPr>
        <w:numPr>
          <w:ilvl w:val="0"/>
          <w:numId w:val="14"/>
        </w:numPr>
        <w:shd w:val="clear" w:color="auto" w:fill="FFFFFF"/>
        <w:tabs>
          <w:tab w:val="clear" w:pos="1260"/>
          <w:tab w:val="num" w:pos="-360"/>
          <w:tab w:val="left" w:pos="900"/>
        </w:tabs>
        <w:spacing w:before="5"/>
        <w:ind w:left="0" w:firstLine="540"/>
        <w:jc w:val="both"/>
        <w:rPr>
          <w:lang w:val="uk-UA"/>
        </w:rPr>
      </w:pPr>
      <w:r w:rsidRPr="00F26666">
        <w:rPr>
          <w:iCs/>
          <w:sz w:val="22"/>
          <w:szCs w:val="22"/>
          <w:lang w:val="uk-UA"/>
        </w:rPr>
        <w:t xml:space="preserve">Меморіальний ордер № 9 "Накопичувальна відомість про вибуття та переміщення </w:t>
      </w:r>
      <w:r w:rsidRPr="00F26666">
        <w:rPr>
          <w:iCs/>
          <w:sz w:val="22"/>
          <w:szCs w:val="22"/>
          <w:lang w:val="uk-UA"/>
        </w:rPr>
        <w:lastRenderedPageBreak/>
        <w:t>необоротних активів".</w:t>
      </w:r>
    </w:p>
    <w:p w:rsidR="00FA082F" w:rsidRPr="00F26666" w:rsidRDefault="00FA082F" w:rsidP="00FA082F">
      <w:pPr>
        <w:numPr>
          <w:ilvl w:val="0"/>
          <w:numId w:val="14"/>
        </w:numPr>
        <w:shd w:val="clear" w:color="auto" w:fill="FFFFFF"/>
        <w:tabs>
          <w:tab w:val="clear" w:pos="1260"/>
          <w:tab w:val="num" w:pos="-360"/>
          <w:tab w:val="left" w:pos="900"/>
        </w:tabs>
        <w:spacing w:before="5"/>
        <w:ind w:left="0" w:firstLine="540"/>
        <w:jc w:val="both"/>
        <w:rPr>
          <w:lang w:val="uk-UA"/>
        </w:rPr>
      </w:pPr>
      <w:r w:rsidRPr="00F26666">
        <w:rPr>
          <w:iCs/>
          <w:sz w:val="22"/>
          <w:szCs w:val="22"/>
          <w:lang w:val="uk-UA"/>
        </w:rPr>
        <w:t>Меморіальний ордер № 10 "Накопичувальна відомість про вибуття та переміщення малоцінних та швидкозношуваних пред</w:t>
      </w:r>
      <w:r w:rsidRPr="00F26666">
        <w:rPr>
          <w:iCs/>
          <w:sz w:val="22"/>
          <w:szCs w:val="22"/>
          <w:lang w:val="uk-UA"/>
        </w:rPr>
        <w:softHyphen/>
        <w:t>метів ".</w:t>
      </w:r>
    </w:p>
    <w:p w:rsidR="00FA082F" w:rsidRPr="00F26666" w:rsidRDefault="00FA082F" w:rsidP="00FA082F">
      <w:pPr>
        <w:numPr>
          <w:ilvl w:val="0"/>
          <w:numId w:val="14"/>
        </w:numPr>
        <w:shd w:val="clear" w:color="auto" w:fill="FFFFFF"/>
        <w:tabs>
          <w:tab w:val="clear" w:pos="1260"/>
          <w:tab w:val="num" w:pos="-360"/>
          <w:tab w:val="left" w:pos="900"/>
        </w:tabs>
        <w:spacing w:before="5"/>
        <w:ind w:left="0" w:firstLine="540"/>
        <w:jc w:val="both"/>
        <w:rPr>
          <w:lang w:val="uk-UA"/>
        </w:rPr>
      </w:pPr>
      <w:r w:rsidRPr="00F26666">
        <w:rPr>
          <w:iCs/>
          <w:sz w:val="22"/>
          <w:szCs w:val="22"/>
          <w:lang w:val="uk-UA"/>
        </w:rPr>
        <w:t>Меморіальний ордер №11 "Зведення накопичувальних відо</w:t>
      </w:r>
      <w:r w:rsidRPr="00F26666">
        <w:rPr>
          <w:iCs/>
          <w:sz w:val="22"/>
          <w:szCs w:val="22"/>
          <w:lang w:val="uk-UA"/>
        </w:rPr>
        <w:softHyphen/>
        <w:t>мостей про надходження продуктів харчування".</w:t>
      </w:r>
    </w:p>
    <w:p w:rsidR="00FA082F" w:rsidRPr="00F26666" w:rsidRDefault="00FA082F" w:rsidP="00FA082F">
      <w:pPr>
        <w:numPr>
          <w:ilvl w:val="0"/>
          <w:numId w:val="14"/>
        </w:numPr>
        <w:shd w:val="clear" w:color="auto" w:fill="FFFFFF"/>
        <w:tabs>
          <w:tab w:val="clear" w:pos="1260"/>
          <w:tab w:val="num" w:pos="-360"/>
          <w:tab w:val="left" w:pos="900"/>
        </w:tabs>
        <w:spacing w:before="5"/>
        <w:ind w:left="0" w:firstLine="540"/>
        <w:jc w:val="both"/>
        <w:rPr>
          <w:lang w:val="uk-UA"/>
        </w:rPr>
      </w:pPr>
      <w:r w:rsidRPr="00F26666">
        <w:rPr>
          <w:iCs/>
          <w:sz w:val="22"/>
          <w:szCs w:val="22"/>
          <w:lang w:val="uk-UA"/>
        </w:rPr>
        <w:t>Меморіальний ордер № 12 "Зведення накопичувальних відо</w:t>
      </w:r>
      <w:r w:rsidRPr="00F26666">
        <w:rPr>
          <w:iCs/>
          <w:sz w:val="22"/>
          <w:szCs w:val="22"/>
          <w:lang w:val="uk-UA"/>
        </w:rPr>
        <w:softHyphen/>
        <w:t>мостей про витрачання продуктів харчування".</w:t>
      </w:r>
    </w:p>
    <w:p w:rsidR="00FA082F" w:rsidRPr="00F26666" w:rsidRDefault="00FA082F" w:rsidP="00FA082F">
      <w:pPr>
        <w:numPr>
          <w:ilvl w:val="0"/>
          <w:numId w:val="14"/>
        </w:numPr>
        <w:shd w:val="clear" w:color="auto" w:fill="FFFFFF"/>
        <w:tabs>
          <w:tab w:val="clear" w:pos="1260"/>
          <w:tab w:val="num" w:pos="-360"/>
          <w:tab w:val="left" w:pos="900"/>
        </w:tabs>
        <w:spacing w:before="5"/>
        <w:ind w:left="0" w:firstLine="540"/>
        <w:jc w:val="both"/>
        <w:rPr>
          <w:lang w:val="uk-UA"/>
        </w:rPr>
      </w:pPr>
      <w:r w:rsidRPr="00F26666">
        <w:rPr>
          <w:iCs/>
          <w:sz w:val="22"/>
          <w:szCs w:val="22"/>
          <w:lang w:val="uk-UA"/>
        </w:rPr>
        <w:t>Меморіальний ордер № 13 "Накопичувальна відомість вит</w:t>
      </w:r>
      <w:r w:rsidRPr="00F26666">
        <w:rPr>
          <w:iCs/>
          <w:sz w:val="22"/>
          <w:szCs w:val="22"/>
          <w:lang w:val="uk-UA"/>
        </w:rPr>
        <w:softHyphen/>
        <w:t>рачання матеріалів ".</w:t>
      </w:r>
    </w:p>
    <w:p w:rsidR="00FA082F" w:rsidRPr="00F26666" w:rsidRDefault="00FA082F" w:rsidP="00FA082F">
      <w:pPr>
        <w:numPr>
          <w:ilvl w:val="0"/>
          <w:numId w:val="14"/>
        </w:numPr>
        <w:shd w:val="clear" w:color="auto" w:fill="FFFFFF"/>
        <w:tabs>
          <w:tab w:val="clear" w:pos="1260"/>
          <w:tab w:val="num" w:pos="-360"/>
          <w:tab w:val="left" w:pos="900"/>
        </w:tabs>
        <w:spacing w:before="5"/>
        <w:ind w:left="0" w:firstLine="540"/>
        <w:jc w:val="both"/>
        <w:rPr>
          <w:lang w:val="uk-UA"/>
        </w:rPr>
      </w:pPr>
      <w:r w:rsidRPr="00F26666">
        <w:rPr>
          <w:iCs/>
          <w:sz w:val="22"/>
          <w:szCs w:val="22"/>
          <w:lang w:val="uk-UA"/>
        </w:rPr>
        <w:t>Меморіальний ордер № 14 "Накопичувальна відомість на</w:t>
      </w:r>
      <w:r w:rsidRPr="00F26666">
        <w:rPr>
          <w:iCs/>
          <w:sz w:val="22"/>
          <w:szCs w:val="22"/>
          <w:lang w:val="uk-UA"/>
        </w:rPr>
        <w:softHyphen/>
        <w:t>рахування доходів спеціального фонду бюджетних установ".</w:t>
      </w:r>
    </w:p>
    <w:p w:rsidR="00FA082F" w:rsidRPr="00F26666" w:rsidRDefault="00FA082F" w:rsidP="00FA082F">
      <w:pPr>
        <w:numPr>
          <w:ilvl w:val="0"/>
          <w:numId w:val="14"/>
        </w:numPr>
        <w:shd w:val="clear" w:color="auto" w:fill="FFFFFF"/>
        <w:tabs>
          <w:tab w:val="clear" w:pos="1260"/>
          <w:tab w:val="num" w:pos="-360"/>
          <w:tab w:val="left" w:pos="900"/>
        </w:tabs>
        <w:spacing w:before="5"/>
        <w:ind w:left="0" w:firstLine="540"/>
        <w:jc w:val="both"/>
        <w:rPr>
          <w:lang w:val="uk-UA"/>
        </w:rPr>
      </w:pPr>
      <w:r w:rsidRPr="00F26666">
        <w:rPr>
          <w:iCs/>
          <w:sz w:val="22"/>
          <w:szCs w:val="22"/>
          <w:lang w:val="uk-UA"/>
        </w:rPr>
        <w:t>Меморіальний ордер № 15 "Зведення відомостей за розра</w:t>
      </w:r>
      <w:r w:rsidRPr="00F26666">
        <w:rPr>
          <w:iCs/>
          <w:sz w:val="22"/>
          <w:szCs w:val="22"/>
          <w:lang w:val="uk-UA"/>
        </w:rPr>
        <w:softHyphen/>
        <w:t>хунками з батьками на утримання дітей".</w:t>
      </w:r>
    </w:p>
    <w:p w:rsidR="00FA082F" w:rsidRDefault="00FA082F" w:rsidP="00FA082F">
      <w:pPr>
        <w:shd w:val="clear" w:color="auto" w:fill="FFFFFF"/>
        <w:spacing w:before="5"/>
        <w:ind w:firstLine="540"/>
        <w:jc w:val="both"/>
        <w:rPr>
          <w:sz w:val="22"/>
          <w:szCs w:val="22"/>
          <w:lang w:val="uk-UA"/>
        </w:rPr>
      </w:pPr>
    </w:p>
    <w:p w:rsidR="00FA082F" w:rsidRDefault="00FA082F" w:rsidP="00FA082F">
      <w:pPr>
        <w:shd w:val="clear" w:color="auto" w:fill="FFFFFF"/>
        <w:spacing w:before="5"/>
        <w:ind w:firstLine="540"/>
        <w:jc w:val="both"/>
        <w:rPr>
          <w:sz w:val="22"/>
          <w:szCs w:val="22"/>
          <w:lang w:val="uk-UA"/>
        </w:rPr>
      </w:pPr>
    </w:p>
    <w:p w:rsidR="00FA082F" w:rsidRPr="00FA082F" w:rsidRDefault="00FA082F" w:rsidP="00FA082F">
      <w:pPr>
        <w:shd w:val="clear" w:color="auto" w:fill="FFFFFF"/>
        <w:spacing w:before="5"/>
        <w:ind w:firstLine="540"/>
        <w:jc w:val="both"/>
        <w:rPr>
          <w:lang w:val="uk-UA"/>
        </w:rPr>
      </w:pPr>
      <w:r w:rsidRPr="001A4995">
        <w:rPr>
          <w:sz w:val="22"/>
          <w:szCs w:val="22"/>
          <w:highlight w:val="yellow"/>
          <w:lang w:val="uk-UA"/>
        </w:rPr>
        <w:t>Журнально-ордерна форма обліку застосовується у вищих навчальних закладах, наукових установах</w:t>
      </w:r>
      <w:r w:rsidRPr="00F26666">
        <w:rPr>
          <w:sz w:val="22"/>
          <w:szCs w:val="22"/>
          <w:lang w:val="uk-UA"/>
        </w:rPr>
        <w:t xml:space="preserve"> </w:t>
      </w:r>
      <w:r w:rsidRPr="00F26666">
        <w:rPr>
          <w:iCs/>
          <w:sz w:val="22"/>
          <w:szCs w:val="22"/>
          <w:lang w:val="uk-UA"/>
        </w:rPr>
        <w:t xml:space="preserve">Національної академії наук України, </w:t>
      </w:r>
      <w:r w:rsidRPr="00F26666">
        <w:rPr>
          <w:sz w:val="22"/>
          <w:szCs w:val="22"/>
          <w:lang w:val="uk-UA"/>
        </w:rPr>
        <w:t xml:space="preserve">організаціях </w:t>
      </w:r>
      <w:r w:rsidRPr="00F26666">
        <w:rPr>
          <w:iCs/>
          <w:sz w:val="22"/>
          <w:szCs w:val="22"/>
          <w:lang w:val="uk-UA"/>
        </w:rPr>
        <w:t xml:space="preserve">Міністерства внутрішніх справ </w:t>
      </w:r>
      <w:r w:rsidRPr="00F26666">
        <w:rPr>
          <w:sz w:val="22"/>
          <w:szCs w:val="22"/>
          <w:lang w:val="uk-UA"/>
        </w:rPr>
        <w:t>та деяких інших. Вона базується на</w:t>
      </w:r>
      <w:r>
        <w:rPr>
          <w:sz w:val="22"/>
          <w:szCs w:val="22"/>
          <w:lang w:val="uk-UA"/>
        </w:rPr>
        <w:t xml:space="preserve"> відомих принципах побудови жур</w:t>
      </w:r>
      <w:r w:rsidRPr="00F26666">
        <w:rPr>
          <w:sz w:val="22"/>
          <w:szCs w:val="22"/>
          <w:lang w:val="uk-UA"/>
        </w:rPr>
        <w:t>налів-ордерів за кредитовою ознакою, суміщення хронологічних і систематичних записів, їх суворої регламентації. Допоміжні відо</w:t>
      </w:r>
      <w:r w:rsidRPr="00F26666">
        <w:rPr>
          <w:sz w:val="22"/>
          <w:szCs w:val="22"/>
          <w:lang w:val="uk-UA"/>
        </w:rPr>
        <w:softHyphen/>
        <w:t>мості дають змогу поєднати аналітичний і синтетичний облік, що значно підвищує оперативність облікового процесу. Водночас перехід на новий план рахунків і нову бюджетну класифікацію зумовлюють необхідність значних змін як у кореспонденції ра</w:t>
      </w:r>
      <w:r w:rsidRPr="00F26666">
        <w:rPr>
          <w:sz w:val="22"/>
          <w:szCs w:val="22"/>
          <w:lang w:val="uk-UA"/>
        </w:rPr>
        <w:softHyphen/>
        <w:t>хунків, так і в будові самих реєстрів цієї форми обліку, які нор</w:t>
      </w:r>
      <w:r w:rsidRPr="00F26666">
        <w:rPr>
          <w:sz w:val="22"/>
          <w:szCs w:val="22"/>
          <w:lang w:val="uk-UA"/>
        </w:rPr>
        <w:softHyphen/>
        <w:t xml:space="preserve">мативними актами </w:t>
      </w:r>
      <w:r w:rsidRPr="00F26666">
        <w:rPr>
          <w:iCs/>
          <w:sz w:val="22"/>
          <w:szCs w:val="22"/>
          <w:lang w:val="uk-UA"/>
        </w:rPr>
        <w:t xml:space="preserve">Державного казначейства України </w:t>
      </w:r>
      <w:r w:rsidRPr="00F26666">
        <w:rPr>
          <w:sz w:val="22"/>
          <w:szCs w:val="22"/>
          <w:lang w:val="uk-UA"/>
        </w:rPr>
        <w:t>ще не вре</w:t>
      </w:r>
      <w:r w:rsidRPr="00F26666">
        <w:rPr>
          <w:sz w:val="22"/>
          <w:szCs w:val="22"/>
          <w:lang w:val="uk-UA"/>
        </w:rPr>
        <w:softHyphen/>
        <w:t>гульовані.</w:t>
      </w:r>
    </w:p>
    <w:p w:rsidR="00FA082F" w:rsidRPr="00F26666" w:rsidRDefault="00FA082F" w:rsidP="00FA082F">
      <w:pPr>
        <w:shd w:val="clear" w:color="auto" w:fill="FFFFFF"/>
        <w:ind w:firstLine="540"/>
        <w:jc w:val="both"/>
      </w:pPr>
      <w:r w:rsidRPr="00F26666">
        <w:rPr>
          <w:sz w:val="22"/>
          <w:szCs w:val="22"/>
          <w:lang w:val="uk-UA"/>
        </w:rPr>
        <w:t>Послідовне використання технічних засобів обліку, передусім ЕОМ, вносить суттєві зміни в техніку і послідовність облікових записів, у форму і зміст самих облікових реєстрів. Перспектив</w:t>
      </w:r>
      <w:r w:rsidRPr="00F26666">
        <w:rPr>
          <w:sz w:val="22"/>
          <w:szCs w:val="22"/>
          <w:lang w:val="uk-UA"/>
        </w:rPr>
        <w:softHyphen/>
        <w:t>ними стають машинно-орієнтовані форми бухгалтерського об</w:t>
      </w:r>
      <w:r w:rsidRPr="00F26666">
        <w:rPr>
          <w:sz w:val="22"/>
          <w:szCs w:val="22"/>
          <w:lang w:val="uk-UA"/>
        </w:rPr>
        <w:softHyphen/>
        <w:t>ліку в бюджетних установах.</w:t>
      </w:r>
    </w:p>
    <w:p w:rsidR="001E32F0" w:rsidRDefault="001E32F0"/>
    <w:sectPr w:rsidR="001E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A50DD"/>
    <w:multiLevelType w:val="hybridMultilevel"/>
    <w:tmpl w:val="FE44FC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72575E9"/>
    <w:multiLevelType w:val="hybridMultilevel"/>
    <w:tmpl w:val="6A769BE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A8C0A53"/>
    <w:multiLevelType w:val="hybridMultilevel"/>
    <w:tmpl w:val="95E04E7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7591FBE"/>
    <w:multiLevelType w:val="hybridMultilevel"/>
    <w:tmpl w:val="E5A23288"/>
    <w:lvl w:ilvl="0" w:tplc="0CBC0C0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41786017"/>
    <w:multiLevelType w:val="hybridMultilevel"/>
    <w:tmpl w:val="2E3C0F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58D80DCA"/>
    <w:multiLevelType w:val="hybridMultilevel"/>
    <w:tmpl w:val="4C9EC3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B617257"/>
    <w:multiLevelType w:val="hybridMultilevel"/>
    <w:tmpl w:val="85F6D5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C574A93"/>
    <w:multiLevelType w:val="hybridMultilevel"/>
    <w:tmpl w:val="7EDAE0F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67102788"/>
    <w:multiLevelType w:val="hybridMultilevel"/>
    <w:tmpl w:val="8FE82C7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67AE45C5"/>
    <w:multiLevelType w:val="hybridMultilevel"/>
    <w:tmpl w:val="C5829EB4"/>
    <w:lvl w:ilvl="0" w:tplc="0CBC0C0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70900D5C"/>
    <w:multiLevelType w:val="hybridMultilevel"/>
    <w:tmpl w:val="695A298A"/>
    <w:lvl w:ilvl="0" w:tplc="FCDC0F5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23B1A90"/>
    <w:multiLevelType w:val="hybridMultilevel"/>
    <w:tmpl w:val="61EC1878"/>
    <w:lvl w:ilvl="0" w:tplc="0A7A2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2432C0">
      <w:start w:val="1"/>
      <w:numFmt w:val="decimal"/>
      <w:lvlText w:val="%3)"/>
      <w:lvlJc w:val="left"/>
      <w:pPr>
        <w:tabs>
          <w:tab w:val="num" w:pos="2805"/>
        </w:tabs>
        <w:ind w:left="2805" w:hanging="825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A83CF3"/>
    <w:multiLevelType w:val="singleLevel"/>
    <w:tmpl w:val="F560F7FA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3">
    <w:nsid w:val="7F303243"/>
    <w:multiLevelType w:val="singleLevel"/>
    <w:tmpl w:val="1FC8B9D0"/>
    <w:lvl w:ilvl="0">
      <w:start w:val="1"/>
      <w:numFmt w:val="decimal"/>
      <w:lvlText w:val="%1."/>
      <w:legacy w:legacy="1" w:legacySpace="0" w:legacyIndent="432"/>
      <w:lvlJc w:val="left"/>
      <w:rPr>
        <w:rFonts w:ascii="Times New Roman" w:eastAsia="Times New Roman" w:hAnsi="Times New Roman" w:cs="Times New Roman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12"/>
  </w:num>
  <w:num w:numId="10">
    <w:abstractNumId w:val="9"/>
  </w:num>
  <w:num w:numId="11">
    <w:abstractNumId w:val="3"/>
  </w:num>
  <w:num w:numId="12">
    <w:abstractNumId w:val="7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2F"/>
    <w:rsid w:val="001A4995"/>
    <w:rsid w:val="001E32F0"/>
    <w:rsid w:val="00287DC3"/>
    <w:rsid w:val="005C079D"/>
    <w:rsid w:val="00643675"/>
    <w:rsid w:val="00FA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C74C5-8CB2-40B2-B681-867AD25A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8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D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cp:lastPrinted>2021-04-13T08:59:00Z</cp:lastPrinted>
  <dcterms:created xsi:type="dcterms:W3CDTF">2021-04-12T18:38:00Z</dcterms:created>
  <dcterms:modified xsi:type="dcterms:W3CDTF">2023-04-06T10:19:00Z</dcterms:modified>
</cp:coreProperties>
</file>