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A25" w:rsidRPr="00AF6D69" w:rsidRDefault="00593E75" w:rsidP="00AF6D69">
      <w:pPr>
        <w:spacing w:line="276" w:lineRule="auto"/>
        <w:jc w:val="left"/>
        <w:rPr>
          <w:b/>
          <w:szCs w:val="28"/>
          <w:lang w:val="uk-UA"/>
        </w:rPr>
      </w:pPr>
      <w:bookmarkStart w:id="0" w:name="_Toc452567976"/>
      <w:bookmarkStart w:id="1" w:name="_Toc201433342"/>
      <w:bookmarkStart w:id="2" w:name="_Toc201436077"/>
      <w:r w:rsidRPr="00593E75">
        <w:rPr>
          <w:rFonts w:eastAsia="Times New Roman" w:cs="Times New Roman"/>
          <w:b/>
          <w:szCs w:val="28"/>
          <w:lang w:val="uk-UA"/>
        </w:rPr>
        <w:t xml:space="preserve">1 </w:t>
      </w:r>
      <w:r w:rsidR="00AF6D69" w:rsidRPr="00593E75">
        <w:rPr>
          <w:b/>
          <w:szCs w:val="28"/>
          <w:lang w:val="uk-UA"/>
        </w:rPr>
        <w:t xml:space="preserve">СКЛАДАННЯ ТЕХНОЛОГІЧНОГО МАРШРУТУ </w:t>
      </w:r>
      <w:r w:rsidR="00AF6D69" w:rsidRPr="00AE5D54">
        <w:rPr>
          <w:b/>
          <w:szCs w:val="28"/>
        </w:rPr>
        <w:t>ОБРОБКИ ДЕТАЛІ</w:t>
      </w:r>
    </w:p>
    <w:p w:rsidR="00A94A25" w:rsidRPr="00AF6D69" w:rsidRDefault="00A94A25" w:rsidP="00EC15D2">
      <w:pPr>
        <w:spacing w:before="120" w:after="120" w:line="276" w:lineRule="auto"/>
        <w:jc w:val="center"/>
        <w:rPr>
          <w:rFonts w:eastAsia="Times New Roman" w:cs="Times New Roman"/>
          <w:b/>
          <w:szCs w:val="28"/>
          <w:lang w:val="uk-UA"/>
        </w:rPr>
      </w:pPr>
      <w:r w:rsidRPr="00AF6D69">
        <w:rPr>
          <w:rFonts w:eastAsia="Times New Roman" w:cs="Times New Roman"/>
          <w:b/>
          <w:szCs w:val="28"/>
          <w:lang w:val="uk-UA"/>
        </w:rPr>
        <w:t xml:space="preserve">1.1 </w:t>
      </w:r>
      <w:r w:rsidR="00AF6D69" w:rsidRPr="00AF6D69">
        <w:rPr>
          <w:b/>
          <w:szCs w:val="28"/>
          <w:lang w:val="uk-UA"/>
        </w:rPr>
        <w:t>Конструктивно-технологічний аналіз деталі</w:t>
      </w:r>
    </w:p>
    <w:bookmarkEnd w:id="0"/>
    <w:p w:rsidR="00AF6D69" w:rsidRPr="00AF6D69" w:rsidRDefault="002B7FFD" w:rsidP="00AF6D69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>
        <w:rPr>
          <w:rFonts w:eastAsia="Calibri" w:cs="Times New Roman"/>
          <w:szCs w:val="28"/>
          <w:lang w:val="uk-UA"/>
        </w:rPr>
        <w:t>З</w:t>
      </w:r>
      <w:r w:rsidR="00AF6D69" w:rsidRPr="00AF6D69">
        <w:rPr>
          <w:rFonts w:eastAsia="Calibri" w:cs="Times New Roman"/>
          <w:szCs w:val="28"/>
          <w:lang w:val="uk-UA"/>
        </w:rPr>
        <w:t>гадана в РГР деталь на робочому кресленні має назву «</w:t>
      </w:r>
      <w:r w:rsidR="00CF3D2D" w:rsidRPr="002B7FFD">
        <w:rPr>
          <w:rFonts w:eastAsia="Calibri" w:cs="Times New Roman"/>
          <w:szCs w:val="28"/>
          <w:highlight w:val="yellow"/>
          <w:lang w:val="uk-UA"/>
        </w:rPr>
        <w:t>Качалка</w:t>
      </w:r>
      <w:r w:rsidR="00AF6D69" w:rsidRPr="00CF3D2D">
        <w:rPr>
          <w:rFonts w:eastAsia="Calibri" w:cs="Times New Roman"/>
          <w:szCs w:val="28"/>
          <w:lang w:val="uk-UA"/>
        </w:rPr>
        <w:t>»</w:t>
      </w:r>
      <w:r w:rsidR="00AF6D69" w:rsidRPr="00AF6D69">
        <w:rPr>
          <w:rFonts w:eastAsia="Calibri" w:cs="Times New Roman"/>
          <w:szCs w:val="28"/>
          <w:lang w:val="uk-UA"/>
        </w:rPr>
        <w:t xml:space="preserve"> (кр</w:t>
      </w:r>
      <w:r w:rsidR="00AF6D69" w:rsidRPr="00AF6D69">
        <w:rPr>
          <w:rFonts w:eastAsia="Calibri" w:cs="Times New Roman"/>
          <w:szCs w:val="28"/>
          <w:lang w:val="uk-UA"/>
        </w:rPr>
        <w:t>е</w:t>
      </w:r>
      <w:r w:rsidR="00AF6D69" w:rsidRPr="00AF6D69">
        <w:rPr>
          <w:rFonts w:eastAsia="Calibri" w:cs="Times New Roman"/>
          <w:szCs w:val="28"/>
          <w:lang w:val="uk-UA"/>
        </w:rPr>
        <w:t xml:space="preserve">слення деталі </w:t>
      </w:r>
      <w:r w:rsidR="00AF6D69" w:rsidRPr="0038464D">
        <w:rPr>
          <w:rFonts w:eastAsia="Calibri" w:cs="Times New Roman"/>
          <w:szCs w:val="28"/>
          <w:lang w:val="uk-UA"/>
        </w:rPr>
        <w:t>104.РГР.</w:t>
      </w:r>
      <w:r w:rsidR="00FF4521" w:rsidRPr="00E06DDF">
        <w:rPr>
          <w:rFonts w:eastAsia="Calibri" w:cs="Times New Roman"/>
          <w:szCs w:val="28"/>
          <w:highlight w:val="yellow"/>
          <w:lang w:val="uk-UA"/>
        </w:rPr>
        <w:t>143</w:t>
      </w:r>
      <w:r w:rsidR="00FF4521" w:rsidRPr="0038464D">
        <w:rPr>
          <w:rFonts w:eastAsia="Calibri" w:cs="Times New Roman"/>
          <w:szCs w:val="28"/>
          <w:lang w:val="uk-UA"/>
        </w:rPr>
        <w:t>.</w:t>
      </w:r>
      <w:r w:rsidR="00FF4521" w:rsidRPr="002B7FFD">
        <w:rPr>
          <w:rFonts w:eastAsia="Calibri" w:cs="Times New Roman"/>
          <w:szCs w:val="28"/>
          <w:highlight w:val="yellow"/>
          <w:lang w:val="uk-UA"/>
        </w:rPr>
        <w:t>0</w:t>
      </w:r>
      <w:r w:rsidR="0060069F" w:rsidRPr="0060069F">
        <w:rPr>
          <w:rFonts w:eastAsia="Calibri" w:cs="Times New Roman"/>
          <w:szCs w:val="28"/>
          <w:highlight w:val="yellow"/>
        </w:rPr>
        <w:t>5</w:t>
      </w:r>
      <w:r w:rsidR="00AF6D69" w:rsidRPr="00E06DDF">
        <w:rPr>
          <w:rFonts w:eastAsia="Calibri" w:cs="Times New Roman"/>
          <w:szCs w:val="28"/>
          <w:highlight w:val="yellow"/>
          <w:lang w:val="uk-UA"/>
        </w:rPr>
        <w:t>.</w:t>
      </w:r>
      <w:r w:rsidR="00AF6D69" w:rsidRPr="00E06DDF">
        <w:rPr>
          <w:rFonts w:eastAsia="Calibri" w:cs="Times New Roman"/>
          <w:szCs w:val="28"/>
          <w:lang w:val="uk-UA"/>
        </w:rPr>
        <w:t>01</w:t>
      </w:r>
      <w:r w:rsidR="00AF6D69" w:rsidRPr="00AF6D69">
        <w:rPr>
          <w:rFonts w:eastAsia="Calibri" w:cs="Times New Roman"/>
          <w:szCs w:val="28"/>
          <w:lang w:val="uk-UA"/>
        </w:rPr>
        <w:t xml:space="preserve"> наведено в Додатку).</w:t>
      </w:r>
    </w:p>
    <w:p w:rsidR="00EF68F6" w:rsidRPr="00AF6D69" w:rsidRDefault="00AF6D69" w:rsidP="00AF6D69">
      <w:pPr>
        <w:spacing w:line="276" w:lineRule="auto"/>
        <w:ind w:firstLine="709"/>
        <w:rPr>
          <w:rFonts w:cs="Times New Roman"/>
          <w:szCs w:val="28"/>
          <w:lang w:val="uk-UA"/>
        </w:rPr>
      </w:pPr>
      <w:r w:rsidRPr="00AF6D69">
        <w:rPr>
          <w:rFonts w:cs="Times New Roman"/>
          <w:szCs w:val="28"/>
          <w:lang w:val="uk-UA"/>
        </w:rPr>
        <w:t>Комп'ютерна об'ємна модель деталі показана на рисунку1.1.</w:t>
      </w:r>
    </w:p>
    <w:p w:rsidR="00A94A25" w:rsidRPr="00AF6D69" w:rsidRDefault="00797077" w:rsidP="00EC15D2">
      <w:pPr>
        <w:spacing w:before="120" w:after="120" w:line="276" w:lineRule="auto"/>
        <w:jc w:val="center"/>
        <w:rPr>
          <w:rFonts w:cs="Times New Roman"/>
          <w:szCs w:val="28"/>
          <w:lang w:val="uk-UA"/>
        </w:rPr>
      </w:pPr>
      <w:r>
        <w:rPr>
          <w:rFonts w:cs="Times New Roman"/>
          <w:noProof/>
          <w:szCs w:val="28"/>
          <w:lang w:eastAsia="ru-RU"/>
        </w:rPr>
        <w:drawing>
          <wp:inline distT="0" distB="0" distL="0" distR="0" wp14:anchorId="7FDA7F1F" wp14:editId="7C4BCC22">
            <wp:extent cx="6114415" cy="2865755"/>
            <wp:effectExtent l="0" t="0" r="63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286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A25" w:rsidRPr="006113C8" w:rsidRDefault="00A94A25" w:rsidP="006113C8">
      <w:pPr>
        <w:spacing w:before="120" w:after="120" w:line="240" w:lineRule="auto"/>
        <w:jc w:val="center"/>
        <w:rPr>
          <w:rFonts w:cs="Times New Roman"/>
          <w:szCs w:val="28"/>
        </w:rPr>
      </w:pPr>
      <w:r w:rsidRPr="00AF6D69">
        <w:rPr>
          <w:rFonts w:cs="Times New Roman"/>
          <w:szCs w:val="28"/>
          <w:lang w:val="uk-UA"/>
        </w:rPr>
        <w:t xml:space="preserve">Рисунок 1.1 – </w:t>
      </w:r>
      <w:r w:rsidR="00AF6D69" w:rsidRPr="00AF6D69">
        <w:rPr>
          <w:rFonts w:cs="Times New Roman"/>
          <w:szCs w:val="28"/>
          <w:lang w:val="uk-UA"/>
        </w:rPr>
        <w:t xml:space="preserve">Комп'ютерна об'ємна модель деталі </w:t>
      </w:r>
      <w:r w:rsidRPr="00AF6D69">
        <w:rPr>
          <w:rFonts w:cs="Times New Roman"/>
          <w:szCs w:val="28"/>
          <w:lang w:val="uk-UA"/>
        </w:rPr>
        <w:t>«</w:t>
      </w:r>
      <w:r w:rsidR="00CF3D2D" w:rsidRPr="00E06DDF">
        <w:rPr>
          <w:rFonts w:cs="Times New Roman"/>
          <w:szCs w:val="28"/>
          <w:highlight w:val="yellow"/>
          <w:lang w:val="uk-UA"/>
        </w:rPr>
        <w:t>Качалка</w:t>
      </w:r>
      <w:r w:rsidRPr="00AF6D69">
        <w:rPr>
          <w:rFonts w:cs="Times New Roman"/>
          <w:szCs w:val="28"/>
          <w:lang w:val="uk-UA"/>
        </w:rPr>
        <w:t>»</w:t>
      </w:r>
    </w:p>
    <w:p w:rsidR="00AF6D69" w:rsidRPr="00AF6D69" w:rsidRDefault="00AF6D69" w:rsidP="00AF6D69">
      <w:pPr>
        <w:spacing w:line="276" w:lineRule="auto"/>
        <w:ind w:firstLine="709"/>
        <w:rPr>
          <w:rFonts w:cs="Times New Roman"/>
          <w:szCs w:val="28"/>
          <w:lang w:val="uk-UA"/>
        </w:rPr>
      </w:pPr>
      <w:r w:rsidRPr="00AF6D69">
        <w:rPr>
          <w:rFonts w:cs="Times New Roman"/>
          <w:szCs w:val="28"/>
          <w:lang w:val="uk-UA"/>
        </w:rPr>
        <w:t xml:space="preserve">Деталь виготовлена з матеріалу </w:t>
      </w:r>
      <w:r w:rsidRPr="002B7FFD">
        <w:rPr>
          <w:rFonts w:cs="Times New Roman"/>
          <w:szCs w:val="28"/>
          <w:highlight w:val="yellow"/>
          <w:lang w:val="uk-UA"/>
        </w:rPr>
        <w:t>АК6 (ГОСТ 4784-97</w:t>
      </w:r>
      <w:r w:rsidRPr="002B7FFD">
        <w:rPr>
          <w:rStyle w:val="apple-converted-space"/>
          <w:rFonts w:cs="Times New Roman"/>
          <w:color w:val="000000"/>
          <w:szCs w:val="28"/>
          <w:highlight w:val="yellow"/>
          <w:shd w:val="clear" w:color="auto" w:fill="F0FFF0"/>
          <w:lang w:val="uk-UA"/>
        </w:rPr>
        <w:t>)</w:t>
      </w:r>
      <w:r w:rsidRPr="002B7FFD">
        <w:rPr>
          <w:rFonts w:cs="Times New Roman"/>
          <w:szCs w:val="28"/>
          <w:highlight w:val="yellow"/>
          <w:lang w:val="uk-UA"/>
        </w:rPr>
        <w:t>,</w:t>
      </w:r>
      <w:r w:rsidRPr="00AF6D69">
        <w:rPr>
          <w:rFonts w:cs="Times New Roman"/>
          <w:szCs w:val="28"/>
          <w:lang w:val="uk-UA"/>
        </w:rPr>
        <w:t xml:space="preserve"> який добре пі</w:t>
      </w:r>
      <w:r w:rsidRPr="00AF6D69">
        <w:rPr>
          <w:rFonts w:cs="Times New Roman"/>
          <w:szCs w:val="28"/>
          <w:lang w:val="uk-UA"/>
        </w:rPr>
        <w:t>д</w:t>
      </w:r>
      <w:r w:rsidRPr="00AF6D69">
        <w:rPr>
          <w:rFonts w:cs="Times New Roman"/>
          <w:szCs w:val="28"/>
          <w:lang w:val="uk-UA"/>
        </w:rPr>
        <w:t>дається механічній обробці. Він володіє хорошою пластичністю і стійкістю до утворення тріщин при гарячій пластичній деформації.</w:t>
      </w:r>
    </w:p>
    <w:p w:rsidR="00AF6D69" w:rsidRPr="00AF6D69" w:rsidRDefault="00AF6D69" w:rsidP="00AF6D69">
      <w:pPr>
        <w:spacing w:line="276" w:lineRule="auto"/>
        <w:ind w:firstLine="709"/>
        <w:contextualSpacing/>
        <w:rPr>
          <w:rFonts w:cs="Times New Roman"/>
          <w:bCs/>
          <w:szCs w:val="28"/>
          <w:lang w:val="uk-UA"/>
        </w:rPr>
      </w:pPr>
      <w:r w:rsidRPr="00AF6D69">
        <w:rPr>
          <w:rFonts w:cs="Times New Roman"/>
          <w:bCs/>
          <w:szCs w:val="28"/>
          <w:lang w:val="uk-UA"/>
        </w:rPr>
        <w:t xml:space="preserve">Хімічний склад </w:t>
      </w:r>
      <w:r w:rsidRPr="002B7FFD">
        <w:rPr>
          <w:rFonts w:cs="Times New Roman"/>
          <w:bCs/>
          <w:szCs w:val="28"/>
          <w:highlight w:val="yellow"/>
          <w:lang w:val="uk-UA"/>
        </w:rPr>
        <w:t>сплаву</w:t>
      </w:r>
      <w:r w:rsidRPr="002B7FFD">
        <w:rPr>
          <w:rFonts w:cs="Times New Roman"/>
          <w:szCs w:val="28"/>
          <w:highlight w:val="yellow"/>
          <w:lang w:val="uk-UA"/>
        </w:rPr>
        <w:t>АК6</w:t>
      </w:r>
      <w:r w:rsidRPr="00AF6D69">
        <w:rPr>
          <w:rFonts w:cs="Times New Roman"/>
          <w:szCs w:val="28"/>
          <w:lang w:val="uk-UA"/>
        </w:rPr>
        <w:t xml:space="preserve"> показаний в таблиці 1.1. Механічні власт</w:t>
      </w:r>
      <w:r w:rsidRPr="00AF6D69">
        <w:rPr>
          <w:rFonts w:cs="Times New Roman"/>
          <w:szCs w:val="28"/>
          <w:lang w:val="uk-UA"/>
        </w:rPr>
        <w:t>и</w:t>
      </w:r>
      <w:r w:rsidRPr="00AF6D69">
        <w:rPr>
          <w:rFonts w:cs="Times New Roman"/>
          <w:szCs w:val="28"/>
          <w:lang w:val="uk-UA"/>
        </w:rPr>
        <w:t>вості сплаву наведені в таблиці 1.2.</w:t>
      </w:r>
    </w:p>
    <w:p w:rsidR="008C440B" w:rsidRDefault="00AF6D69" w:rsidP="00F647FE">
      <w:pPr>
        <w:spacing w:before="120" w:after="120" w:line="276" w:lineRule="auto"/>
        <w:jc w:val="left"/>
        <w:rPr>
          <w:rFonts w:cs="Times New Roman"/>
          <w:szCs w:val="28"/>
          <w:lang w:val="uk-UA"/>
        </w:rPr>
      </w:pPr>
      <w:r w:rsidRPr="00AF6D69">
        <w:rPr>
          <w:rFonts w:cs="Times New Roman"/>
          <w:bCs/>
          <w:szCs w:val="28"/>
          <w:lang w:val="uk-UA"/>
        </w:rPr>
        <w:t>Таблиця</w:t>
      </w:r>
      <w:r w:rsidR="008C440B" w:rsidRPr="00AF6D69">
        <w:rPr>
          <w:rFonts w:cs="Times New Roman"/>
          <w:bCs/>
          <w:szCs w:val="28"/>
          <w:lang w:val="uk-UA"/>
        </w:rPr>
        <w:t xml:space="preserve"> </w:t>
      </w:r>
      <w:r w:rsidR="007C63F5" w:rsidRPr="00AF6D69">
        <w:rPr>
          <w:rFonts w:cs="Times New Roman"/>
          <w:bCs/>
          <w:szCs w:val="28"/>
          <w:lang w:val="uk-UA"/>
        </w:rPr>
        <w:t>1</w:t>
      </w:r>
      <w:r w:rsidR="008C440B" w:rsidRPr="00AF6D69">
        <w:rPr>
          <w:rFonts w:cs="Times New Roman"/>
          <w:bCs/>
          <w:szCs w:val="28"/>
          <w:lang w:val="uk-UA"/>
        </w:rPr>
        <w:t>.1</w:t>
      </w:r>
      <w:r w:rsidR="007C63F5" w:rsidRPr="00AF6D69">
        <w:rPr>
          <w:rFonts w:cs="Times New Roman"/>
          <w:bCs/>
          <w:szCs w:val="28"/>
          <w:lang w:val="uk-UA"/>
        </w:rPr>
        <w:t xml:space="preserve"> </w:t>
      </w:r>
      <w:r w:rsidRPr="00AF6D69">
        <w:rPr>
          <w:rFonts w:cs="Times New Roman"/>
          <w:bCs/>
          <w:szCs w:val="28"/>
          <w:lang w:val="uk-UA"/>
        </w:rPr>
        <w:t xml:space="preserve">– </w:t>
      </w:r>
      <w:r w:rsidRPr="00FF4521">
        <w:rPr>
          <w:rFonts w:cs="Times New Roman"/>
          <w:bCs/>
          <w:szCs w:val="28"/>
          <w:lang w:val="uk-UA"/>
        </w:rPr>
        <w:t xml:space="preserve">Хімічний склад </w:t>
      </w:r>
      <w:r w:rsidRPr="002B7FFD">
        <w:rPr>
          <w:rFonts w:cs="Times New Roman"/>
          <w:bCs/>
          <w:szCs w:val="28"/>
          <w:highlight w:val="yellow"/>
          <w:lang w:val="uk-UA"/>
        </w:rPr>
        <w:t>сплаву</w:t>
      </w:r>
      <w:r w:rsidR="00197277" w:rsidRPr="002B7FFD">
        <w:rPr>
          <w:rFonts w:cs="Times New Roman"/>
          <w:bCs/>
          <w:szCs w:val="28"/>
          <w:highlight w:val="yellow"/>
          <w:lang w:val="uk-UA"/>
        </w:rPr>
        <w:t xml:space="preserve"> </w:t>
      </w:r>
      <w:r w:rsidR="00545426" w:rsidRPr="002B7FFD">
        <w:rPr>
          <w:rFonts w:cs="Times New Roman"/>
          <w:szCs w:val="28"/>
          <w:highlight w:val="yellow"/>
          <w:lang w:val="uk-UA"/>
        </w:rPr>
        <w:t>А</w:t>
      </w:r>
      <w:r w:rsidR="00B041B0" w:rsidRPr="002B7FFD">
        <w:rPr>
          <w:rFonts w:cs="Times New Roman"/>
          <w:szCs w:val="28"/>
          <w:highlight w:val="yellow"/>
          <w:lang w:val="uk-UA"/>
        </w:rPr>
        <w:t>К</w:t>
      </w:r>
      <w:r w:rsidR="00545426" w:rsidRPr="002B7FFD">
        <w:rPr>
          <w:rFonts w:cs="Times New Roman"/>
          <w:szCs w:val="28"/>
          <w:highlight w:val="yellow"/>
          <w:lang w:val="uk-UA"/>
        </w:rPr>
        <w:t>6</w:t>
      </w:r>
      <w:r w:rsidR="00545426" w:rsidRPr="00FF4521">
        <w:rPr>
          <w:rFonts w:cs="Times New Roman"/>
          <w:szCs w:val="28"/>
          <w:lang w:val="uk-UA"/>
        </w:rPr>
        <w:t xml:space="preserve"> (ГОСТ 4784-97)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69"/>
        <w:gridCol w:w="1269"/>
        <w:gridCol w:w="1126"/>
        <w:gridCol w:w="986"/>
        <w:gridCol w:w="986"/>
        <w:gridCol w:w="986"/>
        <w:gridCol w:w="985"/>
        <w:gridCol w:w="985"/>
        <w:gridCol w:w="979"/>
      </w:tblGrid>
      <w:tr w:rsidR="00FF4521" w:rsidTr="00FF4521">
        <w:tc>
          <w:tcPr>
            <w:tcW w:w="1271" w:type="dxa"/>
            <w:vAlign w:val="center"/>
          </w:tcPr>
          <w:p w:rsidR="00FF4521" w:rsidRPr="00FF4521" w:rsidRDefault="00FF4521" w:rsidP="00FF4521">
            <w:pPr>
              <w:jc w:val="center"/>
              <w:rPr>
                <w:bCs/>
                <w:sz w:val="24"/>
                <w:szCs w:val="24"/>
                <w:lang w:val="uk-UA"/>
              </w:rPr>
            </w:pPr>
            <w:r w:rsidRPr="00FF4521">
              <w:rPr>
                <w:bCs/>
                <w:sz w:val="24"/>
                <w:szCs w:val="24"/>
                <w:lang w:val="uk-UA"/>
              </w:rPr>
              <w:t>Елемент</w:t>
            </w:r>
          </w:p>
        </w:tc>
        <w:tc>
          <w:tcPr>
            <w:tcW w:w="1276" w:type="dxa"/>
            <w:vAlign w:val="center"/>
          </w:tcPr>
          <w:p w:rsidR="00FF4521" w:rsidRPr="002B7FFD" w:rsidRDefault="00FF4521" w:rsidP="00FF4521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sz w:val="24"/>
                <w:szCs w:val="24"/>
                <w:highlight w:val="yellow"/>
                <w:lang w:val="uk-UA"/>
              </w:rPr>
              <w:t>Al</w:t>
            </w:r>
          </w:p>
        </w:tc>
        <w:tc>
          <w:tcPr>
            <w:tcW w:w="1134" w:type="dxa"/>
            <w:vAlign w:val="center"/>
          </w:tcPr>
          <w:p w:rsidR="00FF4521" w:rsidRPr="002B7FFD" w:rsidRDefault="00FF4521" w:rsidP="00FF4521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sz w:val="24"/>
                <w:szCs w:val="24"/>
                <w:highlight w:val="yellow"/>
                <w:lang w:val="uk-UA"/>
              </w:rPr>
              <w:t>Si</w:t>
            </w:r>
          </w:p>
        </w:tc>
        <w:tc>
          <w:tcPr>
            <w:tcW w:w="992" w:type="dxa"/>
            <w:vAlign w:val="center"/>
          </w:tcPr>
          <w:p w:rsidR="00FF4521" w:rsidRPr="002B7FFD" w:rsidRDefault="00FF4521" w:rsidP="00FF4521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sz w:val="24"/>
                <w:szCs w:val="24"/>
                <w:highlight w:val="yellow"/>
                <w:lang w:val="uk-UA"/>
              </w:rPr>
              <w:t>Mn</w:t>
            </w:r>
          </w:p>
        </w:tc>
        <w:tc>
          <w:tcPr>
            <w:tcW w:w="992" w:type="dxa"/>
            <w:vAlign w:val="center"/>
          </w:tcPr>
          <w:p w:rsidR="00FF4521" w:rsidRPr="002B7FFD" w:rsidRDefault="00FF4521" w:rsidP="00FF4521">
            <w:pPr>
              <w:jc w:val="center"/>
              <w:rPr>
                <w:bCs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sz w:val="24"/>
                <w:szCs w:val="24"/>
                <w:highlight w:val="yellow"/>
                <w:lang w:val="uk-UA"/>
              </w:rPr>
              <w:t>Mg</w:t>
            </w:r>
          </w:p>
        </w:tc>
        <w:tc>
          <w:tcPr>
            <w:tcW w:w="993" w:type="dxa"/>
            <w:vAlign w:val="center"/>
          </w:tcPr>
          <w:p w:rsidR="00FF4521" w:rsidRPr="002B7FFD" w:rsidRDefault="00FF4521" w:rsidP="00FF4521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sz w:val="24"/>
                <w:szCs w:val="24"/>
                <w:highlight w:val="yellow"/>
                <w:lang w:val="uk-UA"/>
              </w:rPr>
              <w:t>Ni</w:t>
            </w:r>
          </w:p>
        </w:tc>
        <w:tc>
          <w:tcPr>
            <w:tcW w:w="992" w:type="dxa"/>
            <w:vAlign w:val="center"/>
          </w:tcPr>
          <w:p w:rsidR="00FF4521" w:rsidRPr="002B7FFD" w:rsidRDefault="00FF4521" w:rsidP="00FF4521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sz w:val="24"/>
                <w:szCs w:val="24"/>
                <w:highlight w:val="yellow"/>
                <w:lang w:val="uk-UA"/>
              </w:rPr>
              <w:t>Ti</w:t>
            </w:r>
          </w:p>
        </w:tc>
        <w:tc>
          <w:tcPr>
            <w:tcW w:w="992" w:type="dxa"/>
            <w:vAlign w:val="center"/>
          </w:tcPr>
          <w:p w:rsidR="00FF4521" w:rsidRPr="002B7FFD" w:rsidRDefault="00FF4521" w:rsidP="00FF4521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sz w:val="24"/>
                <w:szCs w:val="24"/>
                <w:highlight w:val="yellow"/>
                <w:lang w:val="uk-UA"/>
              </w:rPr>
              <w:t>Fe</w:t>
            </w:r>
          </w:p>
        </w:tc>
        <w:tc>
          <w:tcPr>
            <w:tcW w:w="985" w:type="dxa"/>
            <w:vAlign w:val="center"/>
          </w:tcPr>
          <w:p w:rsidR="00FF4521" w:rsidRPr="002B7FFD" w:rsidRDefault="00FF4521" w:rsidP="00FF4521">
            <w:pPr>
              <w:jc w:val="center"/>
              <w:rPr>
                <w:bCs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bCs/>
                <w:sz w:val="24"/>
                <w:szCs w:val="24"/>
                <w:highlight w:val="yellow"/>
                <w:lang w:val="uk-UA"/>
              </w:rPr>
              <w:t>Cu</w:t>
            </w:r>
          </w:p>
        </w:tc>
      </w:tr>
      <w:tr w:rsidR="00FF4521" w:rsidTr="00FF4521">
        <w:tc>
          <w:tcPr>
            <w:tcW w:w="1271" w:type="dxa"/>
            <w:vAlign w:val="center"/>
          </w:tcPr>
          <w:p w:rsidR="00FF4521" w:rsidRPr="00FF4521" w:rsidRDefault="00FF4521" w:rsidP="00FF4521">
            <w:pPr>
              <w:jc w:val="center"/>
              <w:rPr>
                <w:bCs/>
                <w:sz w:val="24"/>
                <w:szCs w:val="24"/>
                <w:lang w:val="uk-UA"/>
              </w:rPr>
            </w:pPr>
            <w:r w:rsidRPr="00FF4521">
              <w:rPr>
                <w:bCs/>
                <w:sz w:val="24"/>
                <w:szCs w:val="24"/>
                <w:lang w:val="uk-UA"/>
              </w:rPr>
              <w:t>Вміст, %</w:t>
            </w:r>
          </w:p>
        </w:tc>
        <w:tc>
          <w:tcPr>
            <w:tcW w:w="1276" w:type="dxa"/>
            <w:vAlign w:val="center"/>
          </w:tcPr>
          <w:p w:rsidR="00FF4521" w:rsidRPr="002B7FFD" w:rsidRDefault="00FF4521" w:rsidP="00FF4521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sz w:val="24"/>
                <w:szCs w:val="24"/>
                <w:highlight w:val="yellow"/>
                <w:lang w:val="uk-UA"/>
              </w:rPr>
              <w:t>93.3-96.7</w:t>
            </w:r>
          </w:p>
        </w:tc>
        <w:tc>
          <w:tcPr>
            <w:tcW w:w="1134" w:type="dxa"/>
            <w:vAlign w:val="center"/>
          </w:tcPr>
          <w:p w:rsidR="00FF4521" w:rsidRPr="002B7FFD" w:rsidRDefault="00FF4521" w:rsidP="00FF4521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sz w:val="24"/>
                <w:szCs w:val="24"/>
                <w:highlight w:val="yellow"/>
                <w:lang w:val="uk-UA"/>
              </w:rPr>
              <w:t>0,7-1,2</w:t>
            </w:r>
          </w:p>
        </w:tc>
        <w:tc>
          <w:tcPr>
            <w:tcW w:w="992" w:type="dxa"/>
            <w:vAlign w:val="center"/>
          </w:tcPr>
          <w:p w:rsidR="00FF4521" w:rsidRPr="002B7FFD" w:rsidRDefault="00FF4521" w:rsidP="00FF4521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sz w:val="24"/>
                <w:szCs w:val="24"/>
                <w:highlight w:val="yellow"/>
                <w:lang w:val="uk-UA"/>
              </w:rPr>
              <w:t>0.4-0.8</w:t>
            </w:r>
          </w:p>
        </w:tc>
        <w:tc>
          <w:tcPr>
            <w:tcW w:w="992" w:type="dxa"/>
            <w:vAlign w:val="center"/>
          </w:tcPr>
          <w:p w:rsidR="00FF4521" w:rsidRPr="002B7FFD" w:rsidRDefault="00FF4521" w:rsidP="00FF4521">
            <w:pPr>
              <w:jc w:val="center"/>
              <w:rPr>
                <w:bCs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bCs/>
                <w:sz w:val="24"/>
                <w:szCs w:val="24"/>
                <w:highlight w:val="yellow"/>
                <w:lang w:val="uk-UA"/>
              </w:rPr>
              <w:t>0.4-0.8</w:t>
            </w:r>
          </w:p>
        </w:tc>
        <w:tc>
          <w:tcPr>
            <w:tcW w:w="993" w:type="dxa"/>
            <w:vAlign w:val="center"/>
          </w:tcPr>
          <w:p w:rsidR="00FF4521" w:rsidRPr="002B7FFD" w:rsidRDefault="00FF4521" w:rsidP="00FF4521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sz w:val="24"/>
                <w:szCs w:val="24"/>
                <w:highlight w:val="yellow"/>
                <w:lang w:val="uk-UA"/>
              </w:rPr>
              <w:t>До</w:t>
            </w:r>
            <w:r w:rsidRPr="002B7FFD">
              <w:rPr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2B7FFD">
              <w:rPr>
                <w:sz w:val="24"/>
                <w:szCs w:val="24"/>
                <w:highlight w:val="yellow"/>
                <w:lang w:val="uk-UA"/>
              </w:rPr>
              <w:t>0,1</w:t>
            </w:r>
          </w:p>
        </w:tc>
        <w:tc>
          <w:tcPr>
            <w:tcW w:w="992" w:type="dxa"/>
            <w:vAlign w:val="center"/>
          </w:tcPr>
          <w:p w:rsidR="00FF4521" w:rsidRPr="002B7FFD" w:rsidRDefault="00FF4521" w:rsidP="00FF4521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sz w:val="24"/>
                <w:szCs w:val="24"/>
                <w:highlight w:val="yellow"/>
                <w:lang w:val="uk-UA"/>
              </w:rPr>
              <w:t>До</w:t>
            </w:r>
            <w:r w:rsidRPr="002B7FFD">
              <w:rPr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2B7FFD">
              <w:rPr>
                <w:sz w:val="24"/>
                <w:szCs w:val="24"/>
                <w:highlight w:val="yellow"/>
                <w:lang w:val="uk-UA"/>
              </w:rPr>
              <w:t>0,1</w:t>
            </w:r>
          </w:p>
        </w:tc>
        <w:tc>
          <w:tcPr>
            <w:tcW w:w="992" w:type="dxa"/>
            <w:vAlign w:val="center"/>
          </w:tcPr>
          <w:p w:rsidR="00FF4521" w:rsidRPr="002B7FFD" w:rsidRDefault="00FF4521" w:rsidP="00FF4521">
            <w:pPr>
              <w:jc w:val="center"/>
              <w:rPr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sz w:val="24"/>
                <w:szCs w:val="24"/>
                <w:highlight w:val="yellow"/>
                <w:lang w:val="uk-UA"/>
              </w:rPr>
              <w:t>До</w:t>
            </w:r>
            <w:r w:rsidRPr="002B7FFD">
              <w:rPr>
                <w:sz w:val="24"/>
                <w:szCs w:val="24"/>
                <w:highlight w:val="yellow"/>
                <w:lang w:val="en-US"/>
              </w:rPr>
              <w:t xml:space="preserve"> </w:t>
            </w:r>
            <w:r w:rsidRPr="002B7FFD">
              <w:rPr>
                <w:sz w:val="24"/>
                <w:szCs w:val="24"/>
                <w:highlight w:val="yellow"/>
                <w:lang w:val="uk-UA"/>
              </w:rPr>
              <w:t>0,7</w:t>
            </w:r>
          </w:p>
        </w:tc>
        <w:tc>
          <w:tcPr>
            <w:tcW w:w="985" w:type="dxa"/>
            <w:vAlign w:val="center"/>
          </w:tcPr>
          <w:p w:rsidR="00FF4521" w:rsidRPr="002B7FFD" w:rsidRDefault="00FF4521" w:rsidP="00FF4521">
            <w:pPr>
              <w:jc w:val="center"/>
              <w:rPr>
                <w:bCs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bCs/>
                <w:sz w:val="24"/>
                <w:szCs w:val="24"/>
                <w:highlight w:val="yellow"/>
                <w:lang w:val="uk-UA"/>
              </w:rPr>
              <w:t>1.8-2.6</w:t>
            </w:r>
          </w:p>
        </w:tc>
      </w:tr>
    </w:tbl>
    <w:p w:rsidR="008C440B" w:rsidRDefault="00AF6D69" w:rsidP="00F647FE">
      <w:pPr>
        <w:spacing w:before="120" w:after="120" w:line="276" w:lineRule="auto"/>
        <w:rPr>
          <w:rStyle w:val="apple-converted-space"/>
          <w:rFonts w:cs="Times New Roman"/>
          <w:color w:val="000000"/>
          <w:szCs w:val="28"/>
          <w:shd w:val="clear" w:color="auto" w:fill="F0FFF0"/>
          <w:lang w:val="uk-UA"/>
        </w:rPr>
      </w:pPr>
      <w:r w:rsidRPr="00CF3D2D">
        <w:rPr>
          <w:rFonts w:cs="Times New Roman"/>
          <w:bCs/>
          <w:szCs w:val="28"/>
          <w:lang w:val="uk-UA"/>
        </w:rPr>
        <w:t>Таблиця</w:t>
      </w:r>
      <w:r w:rsidR="008C440B" w:rsidRPr="00CF3D2D">
        <w:rPr>
          <w:rFonts w:cs="Times New Roman"/>
          <w:bCs/>
          <w:szCs w:val="28"/>
          <w:lang w:val="uk-UA"/>
        </w:rPr>
        <w:t xml:space="preserve"> </w:t>
      </w:r>
      <w:r w:rsidR="005E5D4C" w:rsidRPr="00CF3D2D">
        <w:rPr>
          <w:rFonts w:cs="Times New Roman"/>
          <w:bCs/>
          <w:szCs w:val="28"/>
          <w:lang w:val="uk-UA"/>
        </w:rPr>
        <w:t>1</w:t>
      </w:r>
      <w:r w:rsidRPr="00CF3D2D">
        <w:rPr>
          <w:rFonts w:cs="Times New Roman"/>
          <w:bCs/>
          <w:szCs w:val="28"/>
          <w:lang w:val="uk-UA"/>
        </w:rPr>
        <w:t xml:space="preserve">.2 – Механічні властивості </w:t>
      </w:r>
      <w:r w:rsidRPr="002B7FFD">
        <w:rPr>
          <w:rFonts w:cs="Times New Roman"/>
          <w:bCs/>
          <w:szCs w:val="28"/>
          <w:highlight w:val="yellow"/>
          <w:lang w:val="uk-UA"/>
        </w:rPr>
        <w:t>сплаву</w:t>
      </w:r>
      <w:r w:rsidR="00197277" w:rsidRPr="002B7FFD">
        <w:rPr>
          <w:rFonts w:cs="Times New Roman"/>
          <w:bCs/>
          <w:szCs w:val="28"/>
          <w:highlight w:val="yellow"/>
          <w:lang w:val="uk-UA"/>
        </w:rPr>
        <w:t xml:space="preserve"> </w:t>
      </w:r>
      <w:r w:rsidR="00065F53" w:rsidRPr="002B7FFD">
        <w:rPr>
          <w:rFonts w:cs="Times New Roman"/>
          <w:szCs w:val="28"/>
          <w:highlight w:val="yellow"/>
          <w:lang w:val="uk-UA"/>
        </w:rPr>
        <w:t>А</w:t>
      </w:r>
      <w:r w:rsidR="00B041B0" w:rsidRPr="002B7FFD">
        <w:rPr>
          <w:rFonts w:cs="Times New Roman"/>
          <w:szCs w:val="28"/>
          <w:highlight w:val="yellow"/>
          <w:lang w:val="uk-UA"/>
        </w:rPr>
        <w:t>К</w:t>
      </w:r>
      <w:r w:rsidR="00065F53" w:rsidRPr="002B7FFD">
        <w:rPr>
          <w:rFonts w:cs="Times New Roman"/>
          <w:szCs w:val="28"/>
          <w:highlight w:val="yellow"/>
          <w:lang w:val="uk-UA"/>
        </w:rPr>
        <w:t>6 (ГОСТ 4784-97</w:t>
      </w:r>
      <w:r w:rsidR="00065F53" w:rsidRPr="002B7FFD">
        <w:rPr>
          <w:rStyle w:val="apple-converted-space"/>
          <w:rFonts w:cs="Times New Roman"/>
          <w:color w:val="000000"/>
          <w:szCs w:val="28"/>
          <w:highlight w:val="yellow"/>
          <w:shd w:val="clear" w:color="auto" w:fill="F0FFF0"/>
          <w:lang w:val="uk-UA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4"/>
        <w:gridCol w:w="1595"/>
        <w:gridCol w:w="1593"/>
        <w:gridCol w:w="1599"/>
      </w:tblGrid>
      <w:tr w:rsidR="00FF4521" w:rsidTr="00FF4521">
        <w:tc>
          <w:tcPr>
            <w:tcW w:w="1604" w:type="dxa"/>
            <w:vAlign w:val="center"/>
          </w:tcPr>
          <w:p w:rsidR="00FF4521" w:rsidRPr="00CF3D2D" w:rsidRDefault="00FF4521" w:rsidP="00FF4521">
            <w:pPr>
              <w:contextualSpacing/>
              <w:jc w:val="center"/>
              <w:rPr>
                <w:bCs/>
                <w:sz w:val="24"/>
                <w:szCs w:val="24"/>
                <w:lang w:val="uk-UA"/>
              </w:rPr>
            </w:pPr>
            <w:r w:rsidRPr="00CF3D2D">
              <w:rPr>
                <w:bCs/>
                <w:sz w:val="24"/>
                <w:szCs w:val="24"/>
                <w:lang w:val="uk-UA"/>
              </w:rPr>
              <w:t>σ</w:t>
            </w:r>
            <w:r w:rsidRPr="00CF3D2D">
              <w:rPr>
                <w:bCs/>
                <w:sz w:val="24"/>
                <w:szCs w:val="24"/>
                <w:vertAlign w:val="subscript"/>
                <w:lang w:val="uk-UA"/>
              </w:rPr>
              <w:t>в</w:t>
            </w:r>
            <w:r w:rsidRPr="00CF3D2D">
              <w:rPr>
                <w:bCs/>
                <w:sz w:val="24"/>
                <w:szCs w:val="24"/>
                <w:lang w:val="uk-UA"/>
              </w:rPr>
              <w:t>, МПа</w:t>
            </w:r>
          </w:p>
        </w:tc>
        <w:tc>
          <w:tcPr>
            <w:tcW w:w="1604" w:type="dxa"/>
            <w:vAlign w:val="center"/>
          </w:tcPr>
          <w:p w:rsidR="00FF4521" w:rsidRPr="00CF3D2D" w:rsidRDefault="00FF4521" w:rsidP="00FF4521">
            <w:pPr>
              <w:contextualSpacing/>
              <w:jc w:val="center"/>
              <w:rPr>
                <w:bCs/>
                <w:sz w:val="24"/>
                <w:szCs w:val="24"/>
                <w:lang w:val="uk-UA"/>
              </w:rPr>
            </w:pPr>
            <w:r w:rsidRPr="00CF3D2D">
              <w:rPr>
                <w:bCs/>
                <w:sz w:val="24"/>
                <w:szCs w:val="24"/>
                <w:lang w:val="uk-UA"/>
              </w:rPr>
              <w:t>σ</w:t>
            </w:r>
            <w:r w:rsidRPr="00CF3D2D">
              <w:rPr>
                <w:bCs/>
                <w:sz w:val="24"/>
                <w:szCs w:val="24"/>
                <w:vertAlign w:val="subscript"/>
                <w:lang w:val="uk-UA"/>
              </w:rPr>
              <w:t>0,2</w:t>
            </w:r>
            <w:r w:rsidRPr="00CF3D2D">
              <w:rPr>
                <w:bCs/>
                <w:sz w:val="24"/>
                <w:szCs w:val="24"/>
                <w:lang w:val="uk-UA"/>
              </w:rPr>
              <w:t>, МПа</w:t>
            </w:r>
          </w:p>
        </w:tc>
        <w:tc>
          <w:tcPr>
            <w:tcW w:w="1604" w:type="dxa"/>
            <w:vAlign w:val="center"/>
          </w:tcPr>
          <w:p w:rsidR="00FF4521" w:rsidRPr="00CF3D2D" w:rsidRDefault="00FF4521" w:rsidP="00FF4521">
            <w:pPr>
              <w:contextualSpacing/>
              <w:jc w:val="center"/>
              <w:rPr>
                <w:bCs/>
                <w:sz w:val="24"/>
                <w:szCs w:val="24"/>
                <w:lang w:val="uk-UA"/>
              </w:rPr>
            </w:pPr>
            <w:r w:rsidRPr="00CF3D2D">
              <w:rPr>
                <w:bCs/>
                <w:sz w:val="24"/>
                <w:szCs w:val="24"/>
                <w:lang w:val="uk-UA"/>
              </w:rPr>
              <w:t>δ,%</w:t>
            </w:r>
          </w:p>
        </w:tc>
        <w:tc>
          <w:tcPr>
            <w:tcW w:w="1605" w:type="dxa"/>
            <w:vAlign w:val="center"/>
          </w:tcPr>
          <w:p w:rsidR="00FF4521" w:rsidRPr="00CF3D2D" w:rsidRDefault="00FF4521" w:rsidP="00FF4521">
            <w:pPr>
              <w:contextualSpacing/>
              <w:jc w:val="center"/>
              <w:rPr>
                <w:bCs/>
                <w:sz w:val="24"/>
                <w:szCs w:val="24"/>
                <w:lang w:val="uk-UA"/>
              </w:rPr>
            </w:pPr>
            <w:r w:rsidRPr="00CF3D2D">
              <w:rPr>
                <w:bCs/>
                <w:sz w:val="24"/>
                <w:szCs w:val="24"/>
                <w:lang w:val="uk-UA"/>
              </w:rPr>
              <w:t>E, гПа</w:t>
            </w:r>
          </w:p>
        </w:tc>
        <w:tc>
          <w:tcPr>
            <w:tcW w:w="1605" w:type="dxa"/>
            <w:vAlign w:val="center"/>
          </w:tcPr>
          <w:p w:rsidR="00FF4521" w:rsidRPr="00CF3D2D" w:rsidRDefault="00FF4521" w:rsidP="00FF4521">
            <w:pPr>
              <w:contextualSpacing/>
              <w:jc w:val="center"/>
              <w:rPr>
                <w:bCs/>
                <w:sz w:val="24"/>
                <w:szCs w:val="24"/>
                <w:lang w:val="uk-UA"/>
              </w:rPr>
            </w:pPr>
            <w:r w:rsidRPr="00CF3D2D">
              <w:rPr>
                <w:sz w:val="24"/>
                <w:szCs w:val="24"/>
                <w:lang w:val="uk-UA"/>
              </w:rPr>
              <w:t>ψ, %</w:t>
            </w:r>
          </w:p>
        </w:tc>
        <w:tc>
          <w:tcPr>
            <w:tcW w:w="1605" w:type="dxa"/>
            <w:vAlign w:val="center"/>
          </w:tcPr>
          <w:p w:rsidR="00FF4521" w:rsidRPr="00CF3D2D" w:rsidRDefault="00FF4521" w:rsidP="00FF4521">
            <w:pPr>
              <w:contextualSpacing/>
              <w:jc w:val="center"/>
              <w:rPr>
                <w:bCs/>
                <w:sz w:val="24"/>
                <w:szCs w:val="24"/>
                <w:lang w:val="uk-UA"/>
              </w:rPr>
            </w:pPr>
            <w:r w:rsidRPr="00CF3D2D">
              <w:rPr>
                <w:bCs/>
                <w:sz w:val="24"/>
                <w:szCs w:val="24"/>
                <w:lang w:val="uk-UA"/>
              </w:rPr>
              <w:t>KCU, кДж/</w:t>
            </w:r>
            <m:oMath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4"/>
                      <w:szCs w:val="24"/>
                      <w:lang w:val="uk-UA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uk-UA"/>
                    </w:rPr>
                    <m:t>м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uk-UA"/>
                    </w:rPr>
                    <m:t>2</m:t>
                  </m:r>
                </m:sup>
              </m:sSup>
            </m:oMath>
          </w:p>
        </w:tc>
      </w:tr>
      <w:tr w:rsidR="00FF4521" w:rsidTr="00FF4521">
        <w:tc>
          <w:tcPr>
            <w:tcW w:w="1604" w:type="dxa"/>
            <w:vAlign w:val="center"/>
          </w:tcPr>
          <w:p w:rsidR="00FF4521" w:rsidRPr="002B7FFD" w:rsidRDefault="00FF4521" w:rsidP="00FF4521">
            <w:pPr>
              <w:jc w:val="center"/>
              <w:rPr>
                <w:bCs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bCs/>
                <w:sz w:val="24"/>
                <w:szCs w:val="24"/>
                <w:highlight w:val="yellow"/>
                <w:lang w:val="uk-UA"/>
              </w:rPr>
              <w:t>447</w:t>
            </w:r>
          </w:p>
        </w:tc>
        <w:tc>
          <w:tcPr>
            <w:tcW w:w="1604" w:type="dxa"/>
            <w:vAlign w:val="center"/>
          </w:tcPr>
          <w:p w:rsidR="00FF4521" w:rsidRPr="002B7FFD" w:rsidRDefault="00FF4521" w:rsidP="00FF4521">
            <w:pPr>
              <w:jc w:val="center"/>
              <w:rPr>
                <w:bCs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bCs/>
                <w:sz w:val="24"/>
                <w:szCs w:val="24"/>
                <w:highlight w:val="yellow"/>
                <w:lang w:val="uk-UA"/>
              </w:rPr>
              <w:t>378</w:t>
            </w:r>
          </w:p>
        </w:tc>
        <w:tc>
          <w:tcPr>
            <w:tcW w:w="1604" w:type="dxa"/>
            <w:vAlign w:val="center"/>
          </w:tcPr>
          <w:p w:rsidR="00FF4521" w:rsidRPr="002B7FFD" w:rsidRDefault="00FF4521" w:rsidP="00FF4521">
            <w:pPr>
              <w:jc w:val="center"/>
              <w:rPr>
                <w:bCs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bCs/>
                <w:sz w:val="24"/>
                <w:szCs w:val="24"/>
                <w:highlight w:val="yellow"/>
                <w:lang w:val="uk-UA"/>
              </w:rPr>
              <w:t>12.5</w:t>
            </w:r>
          </w:p>
        </w:tc>
        <w:tc>
          <w:tcPr>
            <w:tcW w:w="1605" w:type="dxa"/>
            <w:vAlign w:val="center"/>
          </w:tcPr>
          <w:p w:rsidR="00FF4521" w:rsidRPr="002B7FFD" w:rsidRDefault="00FF4521" w:rsidP="00FF4521">
            <w:pPr>
              <w:jc w:val="center"/>
              <w:rPr>
                <w:bCs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bCs/>
                <w:sz w:val="24"/>
                <w:szCs w:val="24"/>
                <w:highlight w:val="yellow"/>
                <w:lang w:val="uk-UA"/>
              </w:rPr>
              <w:t>72</w:t>
            </w:r>
          </w:p>
        </w:tc>
        <w:tc>
          <w:tcPr>
            <w:tcW w:w="1605" w:type="dxa"/>
            <w:vAlign w:val="center"/>
          </w:tcPr>
          <w:p w:rsidR="00FF4521" w:rsidRPr="002B7FFD" w:rsidRDefault="00FF4521" w:rsidP="00FF4521">
            <w:pPr>
              <w:jc w:val="center"/>
              <w:rPr>
                <w:bCs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bCs/>
                <w:sz w:val="24"/>
                <w:szCs w:val="24"/>
                <w:highlight w:val="yellow"/>
                <w:lang w:val="uk-UA"/>
              </w:rPr>
              <w:t>70</w:t>
            </w:r>
          </w:p>
        </w:tc>
        <w:tc>
          <w:tcPr>
            <w:tcW w:w="1605" w:type="dxa"/>
            <w:vAlign w:val="center"/>
          </w:tcPr>
          <w:p w:rsidR="00FF4521" w:rsidRPr="002B7FFD" w:rsidRDefault="00FF4521" w:rsidP="00FF4521">
            <w:pPr>
              <w:jc w:val="center"/>
              <w:rPr>
                <w:bCs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bCs/>
                <w:sz w:val="24"/>
                <w:szCs w:val="24"/>
                <w:highlight w:val="yellow"/>
                <w:lang w:val="uk-UA"/>
              </w:rPr>
              <w:t>0,19</w:t>
            </w:r>
          </w:p>
        </w:tc>
      </w:tr>
    </w:tbl>
    <w:p w:rsidR="00FF4521" w:rsidRDefault="00FF4521" w:rsidP="00AF6D69">
      <w:pPr>
        <w:spacing w:line="276" w:lineRule="auto"/>
        <w:ind w:firstLine="709"/>
        <w:contextualSpacing/>
        <w:rPr>
          <w:rFonts w:cs="Times New Roman"/>
          <w:szCs w:val="28"/>
          <w:lang w:val="en-US"/>
        </w:rPr>
      </w:pPr>
    </w:p>
    <w:p w:rsidR="00AF6D69" w:rsidRPr="00AF6D69" w:rsidRDefault="00AF6D69" w:rsidP="00AF6D69">
      <w:pPr>
        <w:spacing w:line="276" w:lineRule="auto"/>
        <w:ind w:firstLine="709"/>
        <w:contextualSpacing/>
        <w:rPr>
          <w:rFonts w:cs="Times New Roman"/>
          <w:szCs w:val="28"/>
          <w:lang w:val="uk-UA"/>
        </w:rPr>
      </w:pPr>
      <w:r w:rsidRPr="00AF6D69">
        <w:rPr>
          <w:rFonts w:cs="Times New Roman"/>
          <w:szCs w:val="28"/>
          <w:lang w:val="uk-UA"/>
        </w:rPr>
        <w:t>Деталь «</w:t>
      </w:r>
      <w:r w:rsidR="00CF3D2D" w:rsidRPr="002B7FFD">
        <w:rPr>
          <w:rFonts w:cs="Times New Roman"/>
          <w:szCs w:val="28"/>
          <w:highlight w:val="yellow"/>
          <w:lang w:val="uk-UA"/>
        </w:rPr>
        <w:t>Качалка</w:t>
      </w:r>
      <w:r w:rsidRPr="00AF6D69">
        <w:rPr>
          <w:rFonts w:cs="Times New Roman"/>
          <w:szCs w:val="28"/>
          <w:lang w:val="uk-UA"/>
        </w:rPr>
        <w:t>» має досить просту конфігурацію і тому технологічна з геометричної точки зору:</w:t>
      </w:r>
    </w:p>
    <w:p w:rsidR="00AF6D69" w:rsidRPr="00AF6D69" w:rsidRDefault="00AF6D69" w:rsidP="00AF6D69">
      <w:pPr>
        <w:spacing w:line="276" w:lineRule="auto"/>
        <w:ind w:firstLine="709"/>
        <w:contextualSpacing/>
        <w:rPr>
          <w:rFonts w:cs="Times New Roman"/>
          <w:szCs w:val="28"/>
          <w:lang w:val="uk-UA"/>
        </w:rPr>
      </w:pPr>
      <w:r w:rsidRPr="00AF6D69">
        <w:rPr>
          <w:rFonts w:cs="Times New Roman"/>
          <w:szCs w:val="28"/>
          <w:lang w:val="uk-UA"/>
        </w:rPr>
        <w:noBreakHyphen/>
        <w:t xml:space="preserve"> всі поверхні прості (плоскі, циліндричні і конічні);</w:t>
      </w:r>
    </w:p>
    <w:p w:rsidR="00AF6D69" w:rsidRPr="00AF6D69" w:rsidRDefault="00AF6D69" w:rsidP="00AF6D69">
      <w:pPr>
        <w:spacing w:line="276" w:lineRule="auto"/>
        <w:ind w:firstLine="709"/>
        <w:contextualSpacing/>
        <w:rPr>
          <w:rFonts w:cs="Times New Roman"/>
          <w:szCs w:val="28"/>
          <w:lang w:val="uk-UA"/>
        </w:rPr>
      </w:pPr>
      <w:r w:rsidRPr="00AF6D69">
        <w:rPr>
          <w:rFonts w:cs="Times New Roman"/>
          <w:szCs w:val="28"/>
          <w:lang w:val="uk-UA"/>
        </w:rPr>
        <w:noBreakHyphen/>
        <w:t xml:space="preserve"> відсутні складні у виготовленні вирізи і підсічки;</w:t>
      </w:r>
    </w:p>
    <w:p w:rsidR="00AF6D69" w:rsidRPr="00AF6D69" w:rsidRDefault="00AF6D69" w:rsidP="00AF6D69">
      <w:pPr>
        <w:spacing w:line="276" w:lineRule="auto"/>
        <w:ind w:firstLine="709"/>
        <w:contextualSpacing/>
        <w:rPr>
          <w:rFonts w:cs="Times New Roman"/>
          <w:szCs w:val="28"/>
          <w:lang w:val="uk-UA"/>
        </w:rPr>
      </w:pPr>
      <w:r w:rsidRPr="00AF6D69">
        <w:rPr>
          <w:rFonts w:cs="Times New Roman"/>
          <w:szCs w:val="28"/>
          <w:lang w:val="uk-UA"/>
        </w:rPr>
        <w:noBreakHyphen/>
        <w:t xml:space="preserve"> отвори деталі наскрізні і розташовані на оптимальній відстані від краю деталі, що не ускладнює їх виготовлення;</w:t>
      </w:r>
    </w:p>
    <w:p w:rsidR="00AF6D69" w:rsidRPr="00AF6D69" w:rsidRDefault="00AF6D69" w:rsidP="00AF6D69">
      <w:pPr>
        <w:spacing w:line="276" w:lineRule="auto"/>
        <w:ind w:firstLine="709"/>
        <w:contextualSpacing/>
        <w:rPr>
          <w:rFonts w:cs="Times New Roman"/>
          <w:szCs w:val="28"/>
          <w:lang w:val="uk-UA"/>
        </w:rPr>
      </w:pPr>
      <w:r w:rsidRPr="00AF6D69">
        <w:rPr>
          <w:rFonts w:cs="Times New Roman"/>
          <w:szCs w:val="28"/>
          <w:lang w:val="uk-UA"/>
        </w:rPr>
        <w:lastRenderedPageBreak/>
        <w:noBreakHyphen/>
        <w:t xml:space="preserve"> радіуси сполучення уніфіковані, все оброблювані поверхні максим</w:t>
      </w:r>
      <w:r w:rsidRPr="00AF6D69">
        <w:rPr>
          <w:rFonts w:cs="Times New Roman"/>
          <w:szCs w:val="28"/>
          <w:lang w:val="uk-UA"/>
        </w:rPr>
        <w:t>а</w:t>
      </w:r>
      <w:r w:rsidRPr="00AF6D69">
        <w:rPr>
          <w:rFonts w:cs="Times New Roman"/>
          <w:szCs w:val="28"/>
          <w:lang w:val="uk-UA"/>
        </w:rPr>
        <w:t>льно доступні.</w:t>
      </w:r>
    </w:p>
    <w:p w:rsidR="00DF2960" w:rsidRDefault="00AF6D69" w:rsidP="00AF6D69">
      <w:pPr>
        <w:spacing w:line="276" w:lineRule="auto"/>
        <w:ind w:firstLine="709"/>
        <w:rPr>
          <w:rFonts w:cs="Times New Roman"/>
          <w:szCs w:val="28"/>
          <w:lang w:val="uk-UA"/>
        </w:rPr>
      </w:pPr>
      <w:r w:rsidRPr="00AF6D69">
        <w:rPr>
          <w:rFonts w:cs="Times New Roman"/>
          <w:szCs w:val="28"/>
          <w:lang w:val="uk-UA"/>
        </w:rPr>
        <w:t>Позначення оброблюваних поверхонь деталі «</w:t>
      </w:r>
      <w:r w:rsidR="00CF3D2D">
        <w:rPr>
          <w:rFonts w:cs="Times New Roman"/>
          <w:szCs w:val="28"/>
          <w:lang w:val="uk-UA"/>
        </w:rPr>
        <w:t>Качалка</w:t>
      </w:r>
      <w:r w:rsidRPr="00AF6D69">
        <w:rPr>
          <w:rFonts w:cs="Times New Roman"/>
          <w:szCs w:val="28"/>
          <w:lang w:val="uk-UA"/>
        </w:rPr>
        <w:t>» наведено на комп'ютерній моделі деталі (рисунок 1.2).</w:t>
      </w:r>
    </w:p>
    <w:p w:rsidR="0051236F" w:rsidRDefault="006E277D" w:rsidP="009F271E">
      <w:pPr>
        <w:spacing w:line="276" w:lineRule="auto"/>
        <w:jc w:val="center"/>
        <w:rPr>
          <w:rFonts w:cs="Times New Roman"/>
          <w:szCs w:val="28"/>
          <w:highlight w:val="yellow"/>
          <w:lang w:val="uk-UA"/>
        </w:rPr>
      </w:pPr>
      <w:r>
        <w:rPr>
          <w:noProof/>
          <w:lang w:eastAsia="ru-RU"/>
        </w:rPr>
        <w:drawing>
          <wp:inline distT="0" distB="0" distL="0" distR="0" wp14:anchorId="02E32892" wp14:editId="5F981206">
            <wp:extent cx="5086350" cy="4495554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373" cy="4500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noProof/>
          <w:szCs w:val="28"/>
          <w:highlight w:val="yellow"/>
          <w:lang w:eastAsia="ru-RU"/>
        </w:rPr>
        <w:drawing>
          <wp:inline distT="0" distB="0" distL="0" distR="0" wp14:anchorId="67F857BB" wp14:editId="3D4A92D3">
            <wp:extent cx="4486275" cy="2819393"/>
            <wp:effectExtent l="0" t="0" r="0" b="63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22"/>
                    <a:stretch/>
                  </pic:blipFill>
                  <pic:spPr bwMode="auto">
                    <a:xfrm>
                      <a:off x="0" y="0"/>
                      <a:ext cx="4494648" cy="282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F2960" w:rsidRPr="00AF6D69" w:rsidRDefault="00AF6D69" w:rsidP="00F647FE">
      <w:pPr>
        <w:spacing w:before="120" w:after="120" w:line="276" w:lineRule="auto"/>
        <w:jc w:val="center"/>
        <w:rPr>
          <w:rFonts w:cs="Times New Roman"/>
          <w:szCs w:val="28"/>
          <w:lang w:val="uk-UA"/>
        </w:rPr>
      </w:pPr>
      <w:r w:rsidRPr="00DA4A5E">
        <w:rPr>
          <w:rFonts w:cs="Times New Roman"/>
          <w:szCs w:val="28"/>
          <w:lang w:val="uk-UA"/>
        </w:rPr>
        <w:t>Рисунок 1.2 – Позначення оброблюваних поверхонь деталі</w:t>
      </w:r>
      <w:r w:rsidR="00B423DB" w:rsidRPr="00DA4A5E">
        <w:rPr>
          <w:rFonts w:cs="Times New Roman"/>
          <w:szCs w:val="28"/>
          <w:lang w:val="uk-UA"/>
        </w:rPr>
        <w:t xml:space="preserve"> </w:t>
      </w:r>
      <w:r w:rsidR="00DB07B8" w:rsidRPr="00DA4A5E">
        <w:rPr>
          <w:rFonts w:cs="Times New Roman"/>
          <w:szCs w:val="28"/>
          <w:lang w:val="uk-UA"/>
        </w:rPr>
        <w:t>«</w:t>
      </w:r>
      <w:r w:rsidR="005E7247" w:rsidRPr="002B7FFD">
        <w:rPr>
          <w:rFonts w:cs="Times New Roman"/>
          <w:szCs w:val="28"/>
          <w:highlight w:val="yellow"/>
          <w:lang w:val="uk-UA"/>
        </w:rPr>
        <w:t>Качалка</w:t>
      </w:r>
      <w:r w:rsidR="00DB07B8" w:rsidRPr="00DA4A5E">
        <w:rPr>
          <w:rFonts w:cs="Times New Roman"/>
          <w:szCs w:val="28"/>
          <w:lang w:val="uk-UA"/>
        </w:rPr>
        <w:t>»</w:t>
      </w:r>
    </w:p>
    <w:p w:rsidR="006F111C" w:rsidRDefault="00AF6D69" w:rsidP="006F111C">
      <w:pPr>
        <w:spacing w:line="240" w:lineRule="auto"/>
        <w:ind w:firstLine="709"/>
        <w:rPr>
          <w:rFonts w:cs="Times New Roman"/>
          <w:szCs w:val="28"/>
          <w:lang w:val="uk-UA"/>
        </w:rPr>
      </w:pPr>
      <w:r w:rsidRPr="00AF6D69">
        <w:rPr>
          <w:rFonts w:cs="Times New Roman"/>
          <w:szCs w:val="28"/>
          <w:lang w:val="uk-UA"/>
        </w:rPr>
        <w:t>Охарактеризуємо всі оброблювані</w:t>
      </w:r>
      <w:r>
        <w:rPr>
          <w:rFonts w:cs="Times New Roman"/>
          <w:szCs w:val="28"/>
          <w:lang w:val="uk-UA"/>
        </w:rPr>
        <w:t xml:space="preserve"> поверхні, для чого </w:t>
      </w:r>
      <w:r w:rsidR="00DA4A5E">
        <w:rPr>
          <w:rFonts w:cs="Times New Roman"/>
          <w:szCs w:val="28"/>
          <w:lang w:val="uk-UA"/>
        </w:rPr>
        <w:t xml:space="preserve">наддамо </w:t>
      </w:r>
      <w:r w:rsidRPr="00AF6D69">
        <w:rPr>
          <w:rFonts w:cs="Times New Roman"/>
          <w:szCs w:val="28"/>
          <w:lang w:val="uk-UA"/>
        </w:rPr>
        <w:t>всі ге</w:t>
      </w:r>
      <w:r w:rsidRPr="00AF6D69">
        <w:rPr>
          <w:rFonts w:cs="Times New Roman"/>
          <w:szCs w:val="28"/>
          <w:lang w:val="uk-UA"/>
        </w:rPr>
        <w:t>о</w:t>
      </w:r>
      <w:r w:rsidR="005E7247">
        <w:rPr>
          <w:rFonts w:cs="Times New Roman"/>
          <w:szCs w:val="28"/>
          <w:lang w:val="uk-UA"/>
        </w:rPr>
        <w:t>метричні параметри деталі «Качалка</w:t>
      </w:r>
      <w:r w:rsidRPr="00AF6D69">
        <w:rPr>
          <w:rFonts w:cs="Times New Roman"/>
          <w:szCs w:val="28"/>
          <w:lang w:val="uk-UA"/>
        </w:rPr>
        <w:t>» в таблицю 1.3.</w:t>
      </w:r>
    </w:p>
    <w:p w:rsidR="00A376C0" w:rsidRPr="00AF6D69" w:rsidRDefault="00AF6D69" w:rsidP="00BA1C08">
      <w:pPr>
        <w:spacing w:before="120" w:after="120" w:line="276" w:lineRule="auto"/>
        <w:jc w:val="center"/>
        <w:rPr>
          <w:rFonts w:cs="Times New Roman"/>
          <w:szCs w:val="28"/>
          <w:lang w:val="uk-UA"/>
        </w:rPr>
      </w:pPr>
      <w:r w:rsidRPr="00DA4A5E">
        <w:rPr>
          <w:rFonts w:cs="Times New Roman"/>
          <w:szCs w:val="28"/>
          <w:lang w:val="uk-UA"/>
        </w:rPr>
        <w:lastRenderedPageBreak/>
        <w:t>Таблиця</w:t>
      </w:r>
      <w:r w:rsidR="00325AD8" w:rsidRPr="00DA4A5E">
        <w:rPr>
          <w:rFonts w:cs="Times New Roman"/>
          <w:szCs w:val="28"/>
          <w:lang w:val="uk-UA"/>
        </w:rPr>
        <w:t xml:space="preserve"> </w:t>
      </w:r>
      <w:r w:rsidR="009418D0" w:rsidRPr="00DA4A5E">
        <w:rPr>
          <w:rFonts w:cs="Times New Roman"/>
          <w:szCs w:val="28"/>
          <w:lang w:val="uk-UA"/>
        </w:rPr>
        <w:t>1</w:t>
      </w:r>
      <w:r w:rsidR="00325AD8" w:rsidRPr="00DA4A5E">
        <w:rPr>
          <w:rFonts w:cs="Times New Roman"/>
          <w:szCs w:val="28"/>
          <w:lang w:val="uk-UA"/>
        </w:rPr>
        <w:t xml:space="preserve">.3 – </w:t>
      </w:r>
      <w:r w:rsidR="00935B0B" w:rsidRPr="00DA4A5E">
        <w:rPr>
          <w:rFonts w:cs="Times New Roman"/>
          <w:szCs w:val="28"/>
          <w:lang w:val="uk-UA"/>
        </w:rPr>
        <w:t>П</w:t>
      </w:r>
      <w:r w:rsidR="005E7247" w:rsidRPr="00DA4A5E">
        <w:rPr>
          <w:rFonts w:cs="Times New Roman"/>
          <w:szCs w:val="28"/>
          <w:lang w:val="uk-UA"/>
        </w:rPr>
        <w:t>араметри</w:t>
      </w:r>
      <w:r w:rsidR="00325AD8" w:rsidRPr="00DA4A5E">
        <w:rPr>
          <w:rFonts w:cs="Times New Roman"/>
          <w:szCs w:val="28"/>
          <w:lang w:val="uk-UA"/>
        </w:rPr>
        <w:t xml:space="preserve"> </w:t>
      </w:r>
      <w:r w:rsidRPr="00DA4A5E">
        <w:rPr>
          <w:rFonts w:cs="Times New Roman"/>
          <w:szCs w:val="28"/>
          <w:lang w:val="uk-UA"/>
        </w:rPr>
        <w:t>оброблюваних поверхонь деталі</w:t>
      </w:r>
      <w:r w:rsidR="005E7247" w:rsidRPr="00DA4A5E">
        <w:rPr>
          <w:rFonts w:cs="Times New Roman"/>
          <w:szCs w:val="28"/>
          <w:lang w:val="uk-UA"/>
        </w:rPr>
        <w:t xml:space="preserve"> </w:t>
      </w:r>
      <w:r w:rsidR="009D79F7" w:rsidRPr="00DA4A5E">
        <w:rPr>
          <w:rFonts w:cs="Times New Roman"/>
          <w:szCs w:val="28"/>
          <w:lang w:val="uk-UA"/>
        </w:rPr>
        <w:t>«</w:t>
      </w:r>
      <w:r w:rsidR="005E7247" w:rsidRPr="002B7FFD">
        <w:rPr>
          <w:rFonts w:cs="Times New Roman"/>
          <w:szCs w:val="28"/>
          <w:highlight w:val="yellow"/>
          <w:lang w:val="uk-UA"/>
        </w:rPr>
        <w:t>Качалка</w:t>
      </w:r>
      <w:r w:rsidR="009D79F7" w:rsidRPr="00DA4A5E">
        <w:rPr>
          <w:rFonts w:cs="Times New Roman"/>
          <w:szCs w:val="28"/>
          <w:lang w:val="uk-UA"/>
        </w:rPr>
        <w:t>»</w:t>
      </w:r>
    </w:p>
    <w:tbl>
      <w:tblPr>
        <w:tblStyle w:val="13"/>
        <w:tblW w:w="9498" w:type="dxa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2268"/>
        <w:gridCol w:w="2341"/>
        <w:gridCol w:w="2195"/>
        <w:gridCol w:w="1843"/>
      </w:tblGrid>
      <w:tr w:rsidR="00AF6D69" w:rsidRPr="00AF6D69" w:rsidTr="00B40191">
        <w:trPr>
          <w:cantSplit/>
          <w:trHeight w:val="1078"/>
          <w:jc w:val="center"/>
        </w:trPr>
        <w:tc>
          <w:tcPr>
            <w:tcW w:w="3119" w:type="dxa"/>
            <w:gridSpan w:val="2"/>
            <w:vAlign w:val="center"/>
          </w:tcPr>
          <w:p w:rsidR="00AF6D69" w:rsidRPr="00AF6D69" w:rsidRDefault="00AF6D69" w:rsidP="00AF6D69">
            <w:pPr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AF6D69">
              <w:rPr>
                <w:rFonts w:cs="Times New Roman"/>
                <w:sz w:val="24"/>
                <w:szCs w:val="24"/>
                <w:lang w:val="uk-UA"/>
              </w:rPr>
              <w:t>Нумерація і розташування</w:t>
            </w:r>
          </w:p>
          <w:p w:rsidR="00AF6D69" w:rsidRPr="00AF6D69" w:rsidRDefault="00AF6D69" w:rsidP="00AF6D69">
            <w:pPr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AF6D69">
              <w:rPr>
                <w:rFonts w:cs="Times New Roman"/>
                <w:sz w:val="24"/>
                <w:szCs w:val="24"/>
                <w:lang w:val="uk-UA"/>
              </w:rPr>
              <w:t>оброблюваної</w:t>
            </w:r>
          </w:p>
          <w:p w:rsidR="00AF6D69" w:rsidRPr="00AF6D69" w:rsidRDefault="00AF6D69" w:rsidP="00AF6D69">
            <w:pPr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AF6D69">
              <w:rPr>
                <w:rFonts w:cs="Times New Roman"/>
                <w:sz w:val="24"/>
                <w:szCs w:val="24"/>
                <w:lang w:val="uk-UA"/>
              </w:rPr>
              <w:t>поверхні</w:t>
            </w:r>
          </w:p>
        </w:tc>
        <w:tc>
          <w:tcPr>
            <w:tcW w:w="2341" w:type="dxa"/>
            <w:vAlign w:val="center"/>
          </w:tcPr>
          <w:p w:rsidR="00AF6D69" w:rsidRPr="00AF6D69" w:rsidRDefault="007B19C1" w:rsidP="00AF6D69">
            <w:pPr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Ф</w:t>
            </w:r>
            <w:r w:rsidR="00AF6D69" w:rsidRPr="00AF6D69">
              <w:rPr>
                <w:rFonts w:cs="Times New Roman"/>
                <w:sz w:val="24"/>
                <w:szCs w:val="24"/>
                <w:lang w:val="uk-UA"/>
              </w:rPr>
              <w:t>орма</w:t>
            </w:r>
          </w:p>
          <w:p w:rsidR="00AF6D69" w:rsidRPr="00AF6D69" w:rsidRDefault="00AF6D69" w:rsidP="00AF6D69">
            <w:pPr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AF6D69">
              <w:rPr>
                <w:rFonts w:cs="Times New Roman"/>
                <w:sz w:val="24"/>
                <w:szCs w:val="24"/>
                <w:lang w:val="uk-UA"/>
              </w:rPr>
              <w:t>оброблюваної</w:t>
            </w:r>
          </w:p>
          <w:p w:rsidR="00AF6D69" w:rsidRPr="00AF6D69" w:rsidRDefault="00AF6D69" w:rsidP="00AF6D69">
            <w:pPr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AF6D69">
              <w:rPr>
                <w:rFonts w:cs="Times New Roman"/>
                <w:sz w:val="24"/>
                <w:szCs w:val="24"/>
                <w:lang w:val="uk-UA"/>
              </w:rPr>
              <w:t>поверхні</w:t>
            </w:r>
          </w:p>
        </w:tc>
        <w:tc>
          <w:tcPr>
            <w:tcW w:w="2195" w:type="dxa"/>
            <w:vAlign w:val="center"/>
          </w:tcPr>
          <w:p w:rsidR="00AF6D69" w:rsidRPr="00AF6D69" w:rsidRDefault="00C1244C" w:rsidP="00AF6D69">
            <w:pPr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Квалі</w:t>
            </w:r>
            <w:r w:rsidR="00AF6D69" w:rsidRPr="00AF6D69">
              <w:rPr>
                <w:rFonts w:cs="Times New Roman"/>
                <w:sz w:val="24"/>
                <w:szCs w:val="24"/>
                <w:lang w:val="uk-UA"/>
              </w:rPr>
              <w:t>тет точності</w:t>
            </w:r>
          </w:p>
          <w:p w:rsidR="00AF6D69" w:rsidRPr="00AF6D69" w:rsidRDefault="00AF6D69" w:rsidP="00AF6D69">
            <w:pPr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AF6D69">
              <w:rPr>
                <w:rFonts w:cs="Times New Roman"/>
                <w:sz w:val="24"/>
                <w:szCs w:val="24"/>
                <w:lang w:val="uk-UA"/>
              </w:rPr>
              <w:t>або допуск</w:t>
            </w:r>
          </w:p>
          <w:p w:rsidR="00AF6D69" w:rsidRPr="00AF6D69" w:rsidRDefault="00AF6D69" w:rsidP="00AF6D69">
            <w:pPr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AF6D69">
              <w:rPr>
                <w:rFonts w:cs="Times New Roman"/>
                <w:sz w:val="24"/>
                <w:szCs w:val="24"/>
                <w:lang w:val="uk-UA"/>
              </w:rPr>
              <w:t>на розмір</w:t>
            </w:r>
          </w:p>
        </w:tc>
        <w:tc>
          <w:tcPr>
            <w:tcW w:w="1843" w:type="dxa"/>
            <w:vAlign w:val="center"/>
          </w:tcPr>
          <w:p w:rsidR="00AF6D69" w:rsidRPr="00AF6D69" w:rsidRDefault="007B19C1" w:rsidP="00AF6D69">
            <w:pPr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Ш</w:t>
            </w:r>
            <w:r w:rsidR="00AF6D69" w:rsidRPr="00AF6D69">
              <w:rPr>
                <w:rFonts w:cs="Times New Roman"/>
                <w:sz w:val="24"/>
                <w:szCs w:val="24"/>
                <w:lang w:val="uk-UA"/>
              </w:rPr>
              <w:t>орсткість</w:t>
            </w:r>
          </w:p>
          <w:p w:rsidR="00AF6D69" w:rsidRPr="00AF6D69" w:rsidRDefault="00AF6D69" w:rsidP="00AF6D69">
            <w:pPr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AF6D69">
              <w:rPr>
                <w:rFonts w:cs="Times New Roman"/>
                <w:sz w:val="24"/>
                <w:szCs w:val="24"/>
                <w:lang w:val="uk-UA"/>
              </w:rPr>
              <w:t>поверхні</w:t>
            </w:r>
          </w:p>
        </w:tc>
      </w:tr>
      <w:tr w:rsidR="006F111C" w:rsidRPr="00AF6D69" w:rsidTr="00B40191">
        <w:trPr>
          <w:jc w:val="center"/>
        </w:trPr>
        <w:tc>
          <w:tcPr>
            <w:tcW w:w="851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en-US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en-US"/>
              </w:rPr>
              <w:t>1</w:t>
            </w:r>
          </w:p>
        </w:tc>
        <w:tc>
          <w:tcPr>
            <w:tcW w:w="2268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зовнішня</w:t>
            </w:r>
          </w:p>
        </w:tc>
        <w:tc>
          <w:tcPr>
            <w:tcW w:w="2341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</w:rPr>
              <w:t>пласка</w:t>
            </w:r>
          </w:p>
        </w:tc>
        <w:tc>
          <w:tcPr>
            <w:tcW w:w="2195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IT 14</w:t>
            </w:r>
          </w:p>
        </w:tc>
        <w:tc>
          <w:tcPr>
            <w:tcW w:w="1843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Rz 2,5</w:t>
            </w:r>
          </w:p>
        </w:tc>
      </w:tr>
      <w:tr w:rsidR="006F111C" w:rsidRPr="00AF6D69" w:rsidTr="00B40191">
        <w:trPr>
          <w:jc w:val="center"/>
        </w:trPr>
        <w:tc>
          <w:tcPr>
            <w:tcW w:w="851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2</w:t>
            </w:r>
          </w:p>
        </w:tc>
        <w:tc>
          <w:tcPr>
            <w:tcW w:w="2268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зовнішня</w:t>
            </w:r>
          </w:p>
        </w:tc>
        <w:tc>
          <w:tcPr>
            <w:tcW w:w="2341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</w:rPr>
              <w:t>пласка</w:t>
            </w:r>
          </w:p>
        </w:tc>
        <w:tc>
          <w:tcPr>
            <w:tcW w:w="2195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IT 14</w:t>
            </w:r>
          </w:p>
        </w:tc>
        <w:tc>
          <w:tcPr>
            <w:tcW w:w="1843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Rz 2,5</w:t>
            </w:r>
          </w:p>
        </w:tc>
      </w:tr>
      <w:tr w:rsidR="006F111C" w:rsidRPr="00AF6D69" w:rsidTr="00B40191">
        <w:trPr>
          <w:jc w:val="center"/>
        </w:trPr>
        <w:tc>
          <w:tcPr>
            <w:tcW w:w="851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3</w:t>
            </w:r>
          </w:p>
        </w:tc>
        <w:tc>
          <w:tcPr>
            <w:tcW w:w="2268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зовнішня</w:t>
            </w:r>
          </w:p>
        </w:tc>
        <w:tc>
          <w:tcPr>
            <w:tcW w:w="2341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</w:rPr>
              <w:t>пласка</w:t>
            </w:r>
          </w:p>
        </w:tc>
        <w:tc>
          <w:tcPr>
            <w:tcW w:w="2195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IT 14</w:t>
            </w:r>
          </w:p>
        </w:tc>
        <w:tc>
          <w:tcPr>
            <w:tcW w:w="1843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Rz 2,5</w:t>
            </w:r>
          </w:p>
        </w:tc>
      </w:tr>
      <w:tr w:rsidR="006F111C" w:rsidRPr="00AF6D69" w:rsidTr="00B40191">
        <w:trPr>
          <w:jc w:val="center"/>
        </w:trPr>
        <w:tc>
          <w:tcPr>
            <w:tcW w:w="851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4</w:t>
            </w:r>
          </w:p>
        </w:tc>
        <w:tc>
          <w:tcPr>
            <w:tcW w:w="2268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зовнішня</w:t>
            </w:r>
          </w:p>
        </w:tc>
        <w:tc>
          <w:tcPr>
            <w:tcW w:w="2341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</w:rPr>
              <w:t>пласка</w:t>
            </w:r>
          </w:p>
        </w:tc>
        <w:tc>
          <w:tcPr>
            <w:tcW w:w="2195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IT 14</w:t>
            </w:r>
          </w:p>
        </w:tc>
        <w:tc>
          <w:tcPr>
            <w:tcW w:w="1843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 w:eastAsia="zh-CN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Rz 2,5</w:t>
            </w:r>
          </w:p>
        </w:tc>
      </w:tr>
      <w:tr w:rsidR="006F111C" w:rsidRPr="00AF6D69" w:rsidTr="00B40191">
        <w:trPr>
          <w:jc w:val="center"/>
        </w:trPr>
        <w:tc>
          <w:tcPr>
            <w:tcW w:w="851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5</w:t>
            </w:r>
          </w:p>
        </w:tc>
        <w:tc>
          <w:tcPr>
            <w:tcW w:w="2268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зовнішня</w:t>
            </w:r>
          </w:p>
        </w:tc>
        <w:tc>
          <w:tcPr>
            <w:tcW w:w="2341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</w:rPr>
              <w:t>пласка</w:t>
            </w:r>
          </w:p>
        </w:tc>
        <w:tc>
          <w:tcPr>
            <w:tcW w:w="2195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IT 14</w:t>
            </w:r>
          </w:p>
        </w:tc>
        <w:tc>
          <w:tcPr>
            <w:tcW w:w="1843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Rz 2,5</w:t>
            </w:r>
          </w:p>
        </w:tc>
      </w:tr>
      <w:tr w:rsidR="006F111C" w:rsidRPr="00AF6D69" w:rsidTr="00B40191">
        <w:trPr>
          <w:jc w:val="center"/>
        </w:trPr>
        <w:tc>
          <w:tcPr>
            <w:tcW w:w="851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6</w:t>
            </w:r>
          </w:p>
        </w:tc>
        <w:tc>
          <w:tcPr>
            <w:tcW w:w="2268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зовнішня</w:t>
            </w:r>
          </w:p>
        </w:tc>
        <w:tc>
          <w:tcPr>
            <w:tcW w:w="2341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</w:rPr>
              <w:t>пласка</w:t>
            </w:r>
          </w:p>
        </w:tc>
        <w:tc>
          <w:tcPr>
            <w:tcW w:w="2195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IT 14</w:t>
            </w:r>
          </w:p>
        </w:tc>
        <w:tc>
          <w:tcPr>
            <w:tcW w:w="1843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Rz 2,5</w:t>
            </w:r>
          </w:p>
        </w:tc>
      </w:tr>
      <w:tr w:rsidR="006F111C" w:rsidRPr="00AF6D69" w:rsidTr="00B40191">
        <w:trPr>
          <w:jc w:val="center"/>
        </w:trPr>
        <w:tc>
          <w:tcPr>
            <w:tcW w:w="851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7</w:t>
            </w:r>
          </w:p>
        </w:tc>
        <w:tc>
          <w:tcPr>
            <w:tcW w:w="2268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зовнішня</w:t>
            </w:r>
          </w:p>
        </w:tc>
        <w:tc>
          <w:tcPr>
            <w:tcW w:w="2341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</w:rPr>
              <w:t>пласка</w:t>
            </w:r>
          </w:p>
        </w:tc>
        <w:tc>
          <w:tcPr>
            <w:tcW w:w="2195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IT 14</w:t>
            </w:r>
          </w:p>
        </w:tc>
        <w:tc>
          <w:tcPr>
            <w:tcW w:w="1843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Rz 2,5</w:t>
            </w:r>
          </w:p>
        </w:tc>
      </w:tr>
      <w:tr w:rsidR="006F111C" w:rsidRPr="00AF6D69" w:rsidTr="00B40191">
        <w:trPr>
          <w:jc w:val="center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8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внутрішня</w:t>
            </w:r>
          </w:p>
        </w:tc>
        <w:tc>
          <w:tcPr>
            <w:tcW w:w="2341" w:type="dxa"/>
            <w:tcBorders>
              <w:bottom w:val="single" w:sz="4" w:space="0" w:color="auto"/>
            </w:tcBorders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циліндрична</w:t>
            </w:r>
          </w:p>
        </w:tc>
        <w:tc>
          <w:tcPr>
            <w:tcW w:w="2195" w:type="dxa"/>
            <w:tcBorders>
              <w:bottom w:val="single" w:sz="4" w:space="0" w:color="auto"/>
            </w:tcBorders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Н8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Rz 2,5</w:t>
            </w:r>
          </w:p>
        </w:tc>
      </w:tr>
      <w:tr w:rsidR="006F111C" w:rsidRPr="00AF6D69" w:rsidTr="00B40191">
        <w:trPr>
          <w:jc w:val="center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9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внутрішня</w:t>
            </w:r>
          </w:p>
        </w:tc>
        <w:tc>
          <w:tcPr>
            <w:tcW w:w="2341" w:type="dxa"/>
            <w:tcBorders>
              <w:bottom w:val="single" w:sz="4" w:space="0" w:color="auto"/>
            </w:tcBorders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циліндрична</w:t>
            </w:r>
          </w:p>
        </w:tc>
        <w:tc>
          <w:tcPr>
            <w:tcW w:w="2195" w:type="dxa"/>
            <w:tcBorders>
              <w:bottom w:val="single" w:sz="4" w:space="0" w:color="auto"/>
            </w:tcBorders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Н8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Rz 2,5</w:t>
            </w:r>
          </w:p>
        </w:tc>
      </w:tr>
      <w:tr w:rsidR="006F111C" w:rsidRPr="00AF6D69" w:rsidTr="00B40191">
        <w:trPr>
          <w:jc w:val="center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10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внутрішня</w:t>
            </w:r>
          </w:p>
        </w:tc>
        <w:tc>
          <w:tcPr>
            <w:tcW w:w="2341" w:type="dxa"/>
            <w:tcBorders>
              <w:bottom w:val="single" w:sz="4" w:space="0" w:color="auto"/>
            </w:tcBorders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циліндрична</w:t>
            </w:r>
          </w:p>
        </w:tc>
        <w:tc>
          <w:tcPr>
            <w:tcW w:w="2195" w:type="dxa"/>
            <w:tcBorders>
              <w:bottom w:val="single" w:sz="4" w:space="0" w:color="auto"/>
            </w:tcBorders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Н8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Rz 2,5</w:t>
            </w:r>
          </w:p>
        </w:tc>
      </w:tr>
      <w:tr w:rsidR="006F111C" w:rsidRPr="00AF6D69" w:rsidTr="00B40191">
        <w:trPr>
          <w:jc w:val="center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11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внутрішня</w:t>
            </w:r>
          </w:p>
        </w:tc>
        <w:tc>
          <w:tcPr>
            <w:tcW w:w="2341" w:type="dxa"/>
            <w:tcBorders>
              <w:bottom w:val="single" w:sz="4" w:space="0" w:color="auto"/>
            </w:tcBorders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циліндрична</w:t>
            </w:r>
          </w:p>
        </w:tc>
        <w:tc>
          <w:tcPr>
            <w:tcW w:w="2195" w:type="dxa"/>
            <w:tcBorders>
              <w:bottom w:val="single" w:sz="4" w:space="0" w:color="auto"/>
            </w:tcBorders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Н8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Rz 2,5</w:t>
            </w:r>
          </w:p>
        </w:tc>
      </w:tr>
      <w:tr w:rsidR="006F111C" w:rsidRPr="00AF6D69" w:rsidTr="00B40191">
        <w:trPr>
          <w:trHeight w:val="268"/>
          <w:jc w:val="center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12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зовнішня</w:t>
            </w:r>
          </w:p>
        </w:tc>
        <w:tc>
          <w:tcPr>
            <w:tcW w:w="2341" w:type="dxa"/>
            <w:tcBorders>
              <w:bottom w:val="single" w:sz="4" w:space="0" w:color="auto"/>
            </w:tcBorders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циліндрична</w:t>
            </w:r>
          </w:p>
        </w:tc>
        <w:tc>
          <w:tcPr>
            <w:tcW w:w="2195" w:type="dxa"/>
            <w:tcBorders>
              <w:bottom w:val="single" w:sz="4" w:space="0" w:color="auto"/>
            </w:tcBorders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IT 14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Rz 2,5</w:t>
            </w:r>
          </w:p>
        </w:tc>
      </w:tr>
      <w:tr w:rsidR="006F111C" w:rsidRPr="00AF6D69" w:rsidTr="00B40191">
        <w:trPr>
          <w:jc w:val="center"/>
        </w:trPr>
        <w:tc>
          <w:tcPr>
            <w:tcW w:w="851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13</w:t>
            </w:r>
          </w:p>
        </w:tc>
        <w:tc>
          <w:tcPr>
            <w:tcW w:w="2268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зовнішня</w:t>
            </w:r>
          </w:p>
        </w:tc>
        <w:tc>
          <w:tcPr>
            <w:tcW w:w="2341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циліндрична</w:t>
            </w:r>
          </w:p>
        </w:tc>
        <w:tc>
          <w:tcPr>
            <w:tcW w:w="2195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IT 14</w:t>
            </w:r>
          </w:p>
        </w:tc>
        <w:tc>
          <w:tcPr>
            <w:tcW w:w="1843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Rz 2,5</w:t>
            </w:r>
          </w:p>
        </w:tc>
      </w:tr>
      <w:tr w:rsidR="006F111C" w:rsidRPr="00AF6D69" w:rsidTr="00B40191">
        <w:trPr>
          <w:jc w:val="center"/>
        </w:trPr>
        <w:tc>
          <w:tcPr>
            <w:tcW w:w="851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14</w:t>
            </w:r>
          </w:p>
        </w:tc>
        <w:tc>
          <w:tcPr>
            <w:tcW w:w="2268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зовнішня</w:t>
            </w:r>
          </w:p>
        </w:tc>
        <w:tc>
          <w:tcPr>
            <w:tcW w:w="2341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циліндрична</w:t>
            </w:r>
          </w:p>
        </w:tc>
        <w:tc>
          <w:tcPr>
            <w:tcW w:w="2195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IT 14</w:t>
            </w:r>
          </w:p>
        </w:tc>
        <w:tc>
          <w:tcPr>
            <w:tcW w:w="1843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Rz 2,5</w:t>
            </w:r>
          </w:p>
        </w:tc>
      </w:tr>
      <w:tr w:rsidR="006F111C" w:rsidRPr="00AF6D69" w:rsidTr="00B40191">
        <w:trPr>
          <w:jc w:val="center"/>
        </w:trPr>
        <w:tc>
          <w:tcPr>
            <w:tcW w:w="851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15</w:t>
            </w:r>
          </w:p>
        </w:tc>
        <w:tc>
          <w:tcPr>
            <w:tcW w:w="2268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зовнішня</w:t>
            </w:r>
          </w:p>
        </w:tc>
        <w:tc>
          <w:tcPr>
            <w:tcW w:w="2341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циліндрична</w:t>
            </w:r>
          </w:p>
        </w:tc>
        <w:tc>
          <w:tcPr>
            <w:tcW w:w="2195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IT 14</w:t>
            </w:r>
          </w:p>
        </w:tc>
        <w:tc>
          <w:tcPr>
            <w:tcW w:w="1843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Rz 2,5</w:t>
            </w:r>
          </w:p>
        </w:tc>
      </w:tr>
      <w:tr w:rsidR="006F111C" w:rsidRPr="00AF6D69" w:rsidTr="00B40191">
        <w:trPr>
          <w:jc w:val="center"/>
        </w:trPr>
        <w:tc>
          <w:tcPr>
            <w:tcW w:w="851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16</w:t>
            </w:r>
          </w:p>
        </w:tc>
        <w:tc>
          <w:tcPr>
            <w:tcW w:w="2268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зовнішня</w:t>
            </w:r>
          </w:p>
        </w:tc>
        <w:tc>
          <w:tcPr>
            <w:tcW w:w="2341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циліндрична</w:t>
            </w:r>
          </w:p>
        </w:tc>
        <w:tc>
          <w:tcPr>
            <w:tcW w:w="2195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IT 14</w:t>
            </w:r>
          </w:p>
        </w:tc>
        <w:tc>
          <w:tcPr>
            <w:tcW w:w="1843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Rz 2,5</w:t>
            </w:r>
          </w:p>
        </w:tc>
      </w:tr>
      <w:tr w:rsidR="006F111C" w:rsidRPr="00AF6D69" w:rsidTr="00B40191">
        <w:trPr>
          <w:jc w:val="center"/>
        </w:trPr>
        <w:tc>
          <w:tcPr>
            <w:tcW w:w="851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17</w:t>
            </w:r>
          </w:p>
        </w:tc>
        <w:tc>
          <w:tcPr>
            <w:tcW w:w="2268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зовнішня</w:t>
            </w:r>
          </w:p>
        </w:tc>
        <w:tc>
          <w:tcPr>
            <w:tcW w:w="2341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циліндрична</w:t>
            </w:r>
          </w:p>
        </w:tc>
        <w:tc>
          <w:tcPr>
            <w:tcW w:w="2195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IT 14</w:t>
            </w:r>
          </w:p>
        </w:tc>
        <w:tc>
          <w:tcPr>
            <w:tcW w:w="1843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Rz 2,5</w:t>
            </w:r>
          </w:p>
        </w:tc>
      </w:tr>
      <w:tr w:rsidR="006F111C" w:rsidRPr="00AF6D69" w:rsidTr="00B40191">
        <w:trPr>
          <w:jc w:val="center"/>
        </w:trPr>
        <w:tc>
          <w:tcPr>
            <w:tcW w:w="851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18</w:t>
            </w:r>
          </w:p>
        </w:tc>
        <w:tc>
          <w:tcPr>
            <w:tcW w:w="2268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зовнішня</w:t>
            </w:r>
          </w:p>
        </w:tc>
        <w:tc>
          <w:tcPr>
            <w:tcW w:w="2341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</w:rPr>
              <w:t>пласка</w:t>
            </w:r>
          </w:p>
        </w:tc>
        <w:tc>
          <w:tcPr>
            <w:tcW w:w="2195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IT 14</w:t>
            </w:r>
          </w:p>
        </w:tc>
        <w:tc>
          <w:tcPr>
            <w:tcW w:w="1843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Rа 20</w:t>
            </w:r>
          </w:p>
        </w:tc>
      </w:tr>
      <w:tr w:rsidR="006F111C" w:rsidRPr="00AF6D69" w:rsidTr="00B40191">
        <w:trPr>
          <w:jc w:val="center"/>
        </w:trPr>
        <w:tc>
          <w:tcPr>
            <w:tcW w:w="851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19</w:t>
            </w:r>
          </w:p>
        </w:tc>
        <w:tc>
          <w:tcPr>
            <w:tcW w:w="2268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зовнішня</w:t>
            </w:r>
          </w:p>
        </w:tc>
        <w:tc>
          <w:tcPr>
            <w:tcW w:w="2341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</w:rPr>
              <w:t>пласка</w:t>
            </w:r>
          </w:p>
        </w:tc>
        <w:tc>
          <w:tcPr>
            <w:tcW w:w="2195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IT 14</w:t>
            </w:r>
          </w:p>
        </w:tc>
        <w:tc>
          <w:tcPr>
            <w:tcW w:w="1843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Rа 20</w:t>
            </w:r>
          </w:p>
        </w:tc>
      </w:tr>
      <w:tr w:rsidR="006F111C" w:rsidRPr="00AF6D69" w:rsidTr="00B40191">
        <w:trPr>
          <w:jc w:val="center"/>
        </w:trPr>
        <w:tc>
          <w:tcPr>
            <w:tcW w:w="851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en-US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en-US"/>
              </w:rPr>
              <w:t>20</w:t>
            </w:r>
          </w:p>
        </w:tc>
        <w:tc>
          <w:tcPr>
            <w:tcW w:w="2268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зовнішня</w:t>
            </w:r>
          </w:p>
        </w:tc>
        <w:tc>
          <w:tcPr>
            <w:tcW w:w="2341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</w:rPr>
              <w:t>пласка</w:t>
            </w:r>
          </w:p>
        </w:tc>
        <w:tc>
          <w:tcPr>
            <w:tcW w:w="2195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IT 14</w:t>
            </w:r>
          </w:p>
        </w:tc>
        <w:tc>
          <w:tcPr>
            <w:tcW w:w="1843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Rz 2,5</w:t>
            </w:r>
          </w:p>
        </w:tc>
      </w:tr>
      <w:tr w:rsidR="006F111C" w:rsidRPr="00AF6D69" w:rsidTr="00B40191">
        <w:trPr>
          <w:jc w:val="center"/>
        </w:trPr>
        <w:tc>
          <w:tcPr>
            <w:tcW w:w="851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</w:rPr>
              <w:t>21</w:t>
            </w:r>
          </w:p>
        </w:tc>
        <w:tc>
          <w:tcPr>
            <w:tcW w:w="2268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внутрішня</w:t>
            </w:r>
          </w:p>
        </w:tc>
        <w:tc>
          <w:tcPr>
            <w:tcW w:w="2341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циліндрична</w:t>
            </w:r>
          </w:p>
        </w:tc>
        <w:tc>
          <w:tcPr>
            <w:tcW w:w="2195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Н8</w:t>
            </w:r>
          </w:p>
        </w:tc>
        <w:tc>
          <w:tcPr>
            <w:tcW w:w="1843" w:type="dxa"/>
            <w:vAlign w:val="center"/>
          </w:tcPr>
          <w:p w:rsidR="006F111C" w:rsidRPr="002B7FFD" w:rsidRDefault="006F111C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Rz 2,5</w:t>
            </w:r>
          </w:p>
        </w:tc>
      </w:tr>
      <w:tr w:rsidR="006E277D" w:rsidRPr="00AF6D69" w:rsidTr="00B40191">
        <w:trPr>
          <w:jc w:val="center"/>
        </w:trPr>
        <w:tc>
          <w:tcPr>
            <w:tcW w:w="851" w:type="dxa"/>
            <w:vAlign w:val="center"/>
          </w:tcPr>
          <w:p w:rsidR="006E277D" w:rsidRPr="002B7FFD" w:rsidRDefault="006E277D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en-US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en-US"/>
              </w:rPr>
              <w:t>22</w:t>
            </w:r>
          </w:p>
        </w:tc>
        <w:tc>
          <w:tcPr>
            <w:tcW w:w="2268" w:type="dxa"/>
            <w:vAlign w:val="center"/>
          </w:tcPr>
          <w:p w:rsidR="006E277D" w:rsidRPr="002B7FFD" w:rsidRDefault="006E277D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внутрішня</w:t>
            </w:r>
          </w:p>
        </w:tc>
        <w:tc>
          <w:tcPr>
            <w:tcW w:w="2341" w:type="dxa"/>
            <w:vAlign w:val="center"/>
          </w:tcPr>
          <w:p w:rsidR="006E277D" w:rsidRPr="002B7FFD" w:rsidRDefault="006E277D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</w:rPr>
              <w:t>пласка</w:t>
            </w:r>
          </w:p>
        </w:tc>
        <w:tc>
          <w:tcPr>
            <w:tcW w:w="2195" w:type="dxa"/>
            <w:vAlign w:val="center"/>
          </w:tcPr>
          <w:p w:rsidR="006E277D" w:rsidRPr="002B7FFD" w:rsidRDefault="006E277D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IT 14</w:t>
            </w:r>
          </w:p>
        </w:tc>
        <w:tc>
          <w:tcPr>
            <w:tcW w:w="1843" w:type="dxa"/>
            <w:vAlign w:val="center"/>
          </w:tcPr>
          <w:p w:rsidR="006E277D" w:rsidRPr="002B7FFD" w:rsidRDefault="006E277D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Rz 2,5</w:t>
            </w:r>
          </w:p>
        </w:tc>
      </w:tr>
      <w:tr w:rsidR="006E277D" w:rsidRPr="00AF6D69" w:rsidTr="00B40191">
        <w:trPr>
          <w:jc w:val="center"/>
        </w:trPr>
        <w:tc>
          <w:tcPr>
            <w:tcW w:w="851" w:type="dxa"/>
            <w:vAlign w:val="center"/>
          </w:tcPr>
          <w:p w:rsidR="006E277D" w:rsidRPr="002B7FFD" w:rsidRDefault="006E277D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en-US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en-US"/>
              </w:rPr>
              <w:t>23</w:t>
            </w:r>
          </w:p>
        </w:tc>
        <w:tc>
          <w:tcPr>
            <w:tcW w:w="2268" w:type="dxa"/>
            <w:vAlign w:val="center"/>
          </w:tcPr>
          <w:p w:rsidR="006E277D" w:rsidRPr="002B7FFD" w:rsidRDefault="006E277D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внутрішня</w:t>
            </w:r>
          </w:p>
        </w:tc>
        <w:tc>
          <w:tcPr>
            <w:tcW w:w="2341" w:type="dxa"/>
            <w:vAlign w:val="center"/>
          </w:tcPr>
          <w:p w:rsidR="006E277D" w:rsidRPr="002B7FFD" w:rsidRDefault="006E277D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en-US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</w:rPr>
              <w:t>пласка</w:t>
            </w:r>
          </w:p>
        </w:tc>
        <w:tc>
          <w:tcPr>
            <w:tcW w:w="2195" w:type="dxa"/>
            <w:vAlign w:val="center"/>
          </w:tcPr>
          <w:p w:rsidR="006E277D" w:rsidRPr="002B7FFD" w:rsidRDefault="006E277D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IT 14</w:t>
            </w:r>
          </w:p>
        </w:tc>
        <w:tc>
          <w:tcPr>
            <w:tcW w:w="1843" w:type="dxa"/>
            <w:vAlign w:val="center"/>
          </w:tcPr>
          <w:p w:rsidR="006E277D" w:rsidRPr="002B7FFD" w:rsidRDefault="006E277D" w:rsidP="006F111C">
            <w:pPr>
              <w:jc w:val="center"/>
              <w:rPr>
                <w:rFonts w:cs="Times New Roman"/>
                <w:sz w:val="24"/>
                <w:szCs w:val="24"/>
                <w:highlight w:val="yellow"/>
                <w:lang w:val="uk-UA"/>
              </w:rPr>
            </w:pPr>
            <w:r w:rsidRPr="002B7FFD">
              <w:rPr>
                <w:rFonts w:cs="Times New Roman"/>
                <w:sz w:val="24"/>
                <w:szCs w:val="24"/>
                <w:highlight w:val="yellow"/>
                <w:lang w:val="uk-UA"/>
              </w:rPr>
              <w:t>Rz 2,5</w:t>
            </w:r>
          </w:p>
        </w:tc>
      </w:tr>
    </w:tbl>
    <w:p w:rsidR="00B40191" w:rsidRDefault="00B40191" w:rsidP="00B40191">
      <w:pPr>
        <w:spacing w:line="276" w:lineRule="auto"/>
        <w:ind w:firstLine="709"/>
        <w:rPr>
          <w:rFonts w:cs="Times New Roman"/>
          <w:szCs w:val="28"/>
        </w:rPr>
      </w:pPr>
      <w:bookmarkStart w:id="3" w:name="_Toc386009728"/>
    </w:p>
    <w:bookmarkEnd w:id="1"/>
    <w:bookmarkEnd w:id="2"/>
    <w:bookmarkEnd w:id="3"/>
    <w:p w:rsidR="00C1244C" w:rsidRPr="00C1244C" w:rsidRDefault="00C1244C" w:rsidP="007B19C1">
      <w:pPr>
        <w:spacing w:line="276" w:lineRule="auto"/>
        <w:ind w:firstLine="709"/>
        <w:rPr>
          <w:rFonts w:cs="Times New Roman"/>
          <w:szCs w:val="28"/>
          <w:lang w:val="uk-UA"/>
        </w:rPr>
      </w:pPr>
      <w:r w:rsidRPr="00C1244C">
        <w:rPr>
          <w:rFonts w:cs="Times New Roman"/>
          <w:szCs w:val="28"/>
          <w:lang w:val="uk-UA"/>
        </w:rPr>
        <w:t>Технологічний аналіз показує, що оброблювані поверхні деталі «</w:t>
      </w:r>
      <w:r w:rsidR="009D38C5" w:rsidRPr="002B7FFD">
        <w:rPr>
          <w:rFonts w:cs="Times New Roman"/>
          <w:szCs w:val="28"/>
          <w:highlight w:val="yellow"/>
          <w:lang w:val="uk-UA"/>
        </w:rPr>
        <w:t>Кач</w:t>
      </w:r>
      <w:r w:rsidR="009D38C5" w:rsidRPr="002B7FFD">
        <w:rPr>
          <w:rFonts w:cs="Times New Roman"/>
          <w:szCs w:val="28"/>
          <w:highlight w:val="yellow"/>
          <w:lang w:val="uk-UA"/>
        </w:rPr>
        <w:t>а</w:t>
      </w:r>
      <w:r w:rsidR="009D38C5" w:rsidRPr="002B7FFD">
        <w:rPr>
          <w:rFonts w:cs="Times New Roman"/>
          <w:szCs w:val="28"/>
          <w:highlight w:val="yellow"/>
          <w:lang w:val="uk-UA"/>
        </w:rPr>
        <w:t>лка</w:t>
      </w:r>
      <w:r w:rsidRPr="00C1244C">
        <w:rPr>
          <w:rFonts w:cs="Times New Roman"/>
          <w:szCs w:val="28"/>
          <w:lang w:val="uk-UA"/>
        </w:rPr>
        <w:t xml:space="preserve">» мають квалітет </w:t>
      </w:r>
      <w:r w:rsidRPr="002B7FFD">
        <w:rPr>
          <w:rFonts w:cs="Times New Roman"/>
          <w:szCs w:val="28"/>
          <w:highlight w:val="yellow"/>
          <w:lang w:val="uk-UA"/>
        </w:rPr>
        <w:t>Н14</w:t>
      </w:r>
      <w:r w:rsidRPr="009D38C5">
        <w:rPr>
          <w:rFonts w:cs="Times New Roman"/>
          <w:szCs w:val="28"/>
          <w:lang w:val="uk-UA"/>
        </w:rPr>
        <w:t xml:space="preserve"> для отворів і </w:t>
      </w:r>
      <w:r w:rsidR="007B19C1" w:rsidRPr="009D38C5">
        <w:rPr>
          <w:rFonts w:cs="Times New Roman"/>
          <w:szCs w:val="28"/>
          <w:lang w:val="uk-UA"/>
        </w:rPr>
        <w:t xml:space="preserve">квалітет </w:t>
      </w:r>
      <w:r w:rsidRPr="009D38C5">
        <w:rPr>
          <w:rFonts w:cs="Times New Roman"/>
          <w:szCs w:val="28"/>
          <w:lang w:val="uk-UA"/>
        </w:rPr>
        <w:t xml:space="preserve">± </w:t>
      </w:r>
      <w:r w:rsidRPr="002B7FFD">
        <w:rPr>
          <w:rFonts w:cs="Times New Roman"/>
          <w:szCs w:val="28"/>
          <w:highlight w:val="yellow"/>
          <w:lang w:val="uk-UA"/>
        </w:rPr>
        <w:t>IT14/2</w:t>
      </w:r>
      <w:r w:rsidRPr="009D38C5">
        <w:rPr>
          <w:rFonts w:cs="Times New Roman"/>
          <w:szCs w:val="28"/>
          <w:lang w:val="uk-UA"/>
        </w:rPr>
        <w:t xml:space="preserve"> для</w:t>
      </w:r>
      <w:r w:rsidRPr="00C1244C">
        <w:rPr>
          <w:rFonts w:cs="Times New Roman"/>
          <w:szCs w:val="28"/>
          <w:lang w:val="uk-UA"/>
        </w:rPr>
        <w:t xml:space="preserve"> інших поверхонь, що дозволяє виготовити деталь простими технологічними методами обробки отворів і плоских поверхонь на універсальному обладнанні. Складні за фо</w:t>
      </w:r>
      <w:r w:rsidRPr="00C1244C">
        <w:rPr>
          <w:rFonts w:cs="Times New Roman"/>
          <w:szCs w:val="28"/>
          <w:lang w:val="uk-UA"/>
        </w:rPr>
        <w:t>р</w:t>
      </w:r>
      <w:r w:rsidRPr="00C1244C">
        <w:rPr>
          <w:rFonts w:cs="Times New Roman"/>
          <w:szCs w:val="28"/>
          <w:lang w:val="uk-UA"/>
        </w:rPr>
        <w:t>мою зовнішні циліндричні поверхні вимагають механічної обробки на фрез</w:t>
      </w:r>
      <w:r w:rsidRPr="00C1244C">
        <w:rPr>
          <w:rFonts w:cs="Times New Roman"/>
          <w:szCs w:val="28"/>
          <w:lang w:val="uk-UA"/>
        </w:rPr>
        <w:t>е</w:t>
      </w:r>
      <w:r w:rsidRPr="00C1244C">
        <w:rPr>
          <w:rFonts w:cs="Times New Roman"/>
          <w:szCs w:val="28"/>
          <w:lang w:val="uk-UA"/>
        </w:rPr>
        <w:t>рному верстаті з ЧП</w:t>
      </w:r>
      <w:r w:rsidR="007B19C1">
        <w:rPr>
          <w:rFonts w:cs="Times New Roman"/>
          <w:szCs w:val="28"/>
          <w:lang w:val="uk-UA"/>
        </w:rPr>
        <w:t>К</w:t>
      </w:r>
      <w:r w:rsidRPr="00C1244C">
        <w:rPr>
          <w:rFonts w:cs="Times New Roman"/>
          <w:szCs w:val="28"/>
          <w:lang w:val="uk-UA"/>
        </w:rPr>
        <w:t>.</w:t>
      </w:r>
    </w:p>
    <w:p w:rsidR="00C1244C" w:rsidRDefault="00C1244C" w:rsidP="007B19C1">
      <w:pPr>
        <w:spacing w:line="276" w:lineRule="auto"/>
        <w:ind w:firstLine="709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Деталь «</w:t>
      </w:r>
      <w:r w:rsidR="009D38C5" w:rsidRPr="002B7FFD">
        <w:rPr>
          <w:rFonts w:cs="Times New Roman"/>
          <w:szCs w:val="28"/>
          <w:highlight w:val="yellow"/>
          <w:lang w:val="uk-UA"/>
        </w:rPr>
        <w:t>Качалка</w:t>
      </w:r>
      <w:r w:rsidRPr="00C1244C">
        <w:rPr>
          <w:rFonts w:cs="Times New Roman"/>
          <w:szCs w:val="28"/>
          <w:lang w:val="uk-UA"/>
        </w:rPr>
        <w:t>» в цілому можна назвати технологічною, оскільки простота її геометричних форм дозволяє отримати заготовку для даної деталі методом гарячого штампування</w:t>
      </w:r>
      <w:r>
        <w:rPr>
          <w:rFonts w:cs="Times New Roman"/>
          <w:szCs w:val="28"/>
          <w:lang w:val="uk-UA"/>
        </w:rPr>
        <w:t>.</w:t>
      </w:r>
    </w:p>
    <w:p w:rsidR="009B2BF4" w:rsidRDefault="009B2BF4" w:rsidP="009B2BF4">
      <w:pPr>
        <w:spacing w:before="120" w:after="120" w:line="276" w:lineRule="auto"/>
        <w:jc w:val="center"/>
        <w:rPr>
          <w:rFonts w:eastAsia="SimSun" w:cs="Times New Roman"/>
          <w:b/>
          <w:szCs w:val="28"/>
        </w:rPr>
      </w:pPr>
      <w:r>
        <w:rPr>
          <w:rFonts w:eastAsia="SimSun" w:cs="Times New Roman"/>
          <w:b/>
          <w:szCs w:val="28"/>
        </w:rPr>
        <w:t>1</w:t>
      </w:r>
      <w:r w:rsidRPr="009B2BF4">
        <w:rPr>
          <w:rFonts w:eastAsia="SimSun" w:cs="Times New Roman"/>
          <w:b/>
          <w:szCs w:val="28"/>
        </w:rPr>
        <w:t>.2 Вибі</w:t>
      </w:r>
      <w:proofErr w:type="gramStart"/>
      <w:r w:rsidRPr="009B2BF4">
        <w:rPr>
          <w:rFonts w:eastAsia="SimSun" w:cs="Times New Roman"/>
          <w:b/>
          <w:szCs w:val="28"/>
        </w:rPr>
        <w:t>р</w:t>
      </w:r>
      <w:proofErr w:type="gramEnd"/>
      <w:r w:rsidRPr="009B2BF4">
        <w:rPr>
          <w:rFonts w:eastAsia="SimSun" w:cs="Times New Roman"/>
          <w:b/>
          <w:szCs w:val="28"/>
        </w:rPr>
        <w:t xml:space="preserve"> виду загот</w:t>
      </w:r>
      <w:r>
        <w:rPr>
          <w:rFonts w:eastAsia="SimSun" w:cs="Times New Roman"/>
          <w:b/>
          <w:szCs w:val="28"/>
        </w:rPr>
        <w:t>овки</w:t>
      </w:r>
      <w:r w:rsidRPr="009B2BF4">
        <w:rPr>
          <w:rFonts w:eastAsia="SimSun" w:cs="Times New Roman"/>
          <w:b/>
          <w:szCs w:val="28"/>
        </w:rPr>
        <w:t xml:space="preserve"> та обґрунтування методу її виготовлення</w:t>
      </w:r>
    </w:p>
    <w:p w:rsidR="00C1244C" w:rsidRPr="00C1244C" w:rsidRDefault="00C1244C" w:rsidP="00026CB9">
      <w:pPr>
        <w:spacing w:line="276" w:lineRule="auto"/>
        <w:ind w:firstLine="709"/>
        <w:rPr>
          <w:rFonts w:eastAsia="SimSun" w:cs="Times New Roman"/>
          <w:color w:val="000000"/>
          <w:szCs w:val="28"/>
          <w:lang w:val="uk-UA"/>
        </w:rPr>
      </w:pPr>
      <w:r w:rsidRPr="009D38C5">
        <w:rPr>
          <w:rFonts w:eastAsia="SimSun" w:cs="Times New Roman"/>
          <w:szCs w:val="28"/>
          <w:lang w:val="uk-UA"/>
        </w:rPr>
        <w:t xml:space="preserve">Матеріал деталі </w:t>
      </w:r>
      <w:r w:rsidRPr="002B7FFD">
        <w:rPr>
          <w:rFonts w:eastAsia="SimSun" w:cs="Times New Roman"/>
          <w:szCs w:val="28"/>
          <w:highlight w:val="yellow"/>
          <w:lang w:val="uk-UA"/>
        </w:rPr>
        <w:t>«</w:t>
      </w:r>
      <w:r w:rsidR="009D38C5" w:rsidRPr="002B7FFD">
        <w:rPr>
          <w:rFonts w:eastAsia="Calibri" w:cs="Times New Roman"/>
          <w:highlight w:val="yellow"/>
          <w:lang w:val="uk-UA"/>
        </w:rPr>
        <w:t>Качалка</w:t>
      </w:r>
      <w:r w:rsidRPr="002B7FFD">
        <w:rPr>
          <w:rFonts w:eastAsia="SimSun" w:cs="Times New Roman"/>
          <w:szCs w:val="28"/>
          <w:highlight w:val="yellow"/>
          <w:lang w:val="uk-UA"/>
        </w:rPr>
        <w:t>»</w:t>
      </w:r>
      <w:r w:rsidR="0038464D" w:rsidRPr="002B7FFD">
        <w:rPr>
          <w:rFonts w:eastAsia="SimSun" w:cs="Times New Roman"/>
          <w:szCs w:val="28"/>
          <w:highlight w:val="yellow"/>
          <w:lang w:val="uk-UA"/>
        </w:rPr>
        <w:t xml:space="preserve"> </w:t>
      </w:r>
      <w:r w:rsidRPr="002B7FFD">
        <w:rPr>
          <w:rFonts w:eastAsia="SimSun" w:cs="Times New Roman"/>
          <w:szCs w:val="28"/>
          <w:highlight w:val="yellow"/>
          <w:lang w:val="uk-UA"/>
        </w:rPr>
        <w:t xml:space="preserve">- </w:t>
      </w:r>
      <w:r w:rsidR="0038464D" w:rsidRPr="002B7FFD">
        <w:rPr>
          <w:rFonts w:eastAsia="SimSun" w:cs="Times New Roman"/>
          <w:szCs w:val="28"/>
          <w:highlight w:val="yellow"/>
          <w:lang w:val="uk-UA"/>
        </w:rPr>
        <w:t>алюмінієвий</w:t>
      </w:r>
      <w:r w:rsidR="007B19C1" w:rsidRPr="002B7FFD">
        <w:rPr>
          <w:rFonts w:eastAsia="SimSun" w:cs="Times New Roman"/>
          <w:szCs w:val="28"/>
          <w:highlight w:val="yellow"/>
          <w:lang w:val="uk-UA"/>
        </w:rPr>
        <w:t xml:space="preserve"> сплав</w:t>
      </w:r>
      <w:r w:rsidRPr="002B7FFD">
        <w:rPr>
          <w:rFonts w:eastAsia="SimSun" w:cs="Times New Roman"/>
          <w:szCs w:val="28"/>
          <w:highlight w:val="yellow"/>
          <w:lang w:val="uk-UA"/>
        </w:rPr>
        <w:t xml:space="preserve"> </w:t>
      </w:r>
      <w:r w:rsidR="007B19C1" w:rsidRPr="002B7FFD">
        <w:rPr>
          <w:rFonts w:eastAsia="SimSun" w:cs="Times New Roman"/>
          <w:szCs w:val="28"/>
          <w:highlight w:val="yellow"/>
          <w:lang w:val="uk-UA"/>
        </w:rPr>
        <w:t>кувальний</w:t>
      </w:r>
      <w:r w:rsidRPr="002B7FFD">
        <w:rPr>
          <w:rFonts w:eastAsia="SimSun" w:cs="Times New Roman"/>
          <w:szCs w:val="28"/>
          <w:highlight w:val="yellow"/>
          <w:lang w:val="uk-UA"/>
        </w:rPr>
        <w:t xml:space="preserve"> марки </w:t>
      </w:r>
      <w:r w:rsidRPr="002B7FFD">
        <w:rPr>
          <w:rFonts w:eastAsia="Calibri" w:cs="Times New Roman"/>
          <w:szCs w:val="28"/>
          <w:highlight w:val="yellow"/>
          <w:lang w:val="uk-UA"/>
        </w:rPr>
        <w:t>АК6</w:t>
      </w:r>
      <w:r w:rsidRPr="002B7FFD">
        <w:rPr>
          <w:rFonts w:eastAsia="SimSun" w:cs="Times New Roman"/>
          <w:szCs w:val="28"/>
          <w:highlight w:val="yellow"/>
          <w:lang w:val="uk-UA"/>
        </w:rPr>
        <w:t xml:space="preserve"> (ГОСТ</w:t>
      </w:r>
      <w:r w:rsidRPr="002B7FFD">
        <w:rPr>
          <w:rFonts w:eastAsia="SimSun" w:cs="Times New Roman"/>
          <w:color w:val="FFFFFF"/>
          <w:szCs w:val="28"/>
          <w:highlight w:val="yellow"/>
          <w:lang w:val="uk-UA"/>
        </w:rPr>
        <w:t xml:space="preserve"> </w:t>
      </w:r>
      <w:r w:rsidRPr="002B7FFD">
        <w:rPr>
          <w:rFonts w:eastAsia="SimSun" w:cs="Times New Roman"/>
          <w:color w:val="000000"/>
          <w:szCs w:val="28"/>
          <w:highlight w:val="yellow"/>
          <w:lang w:val="uk-UA"/>
        </w:rPr>
        <w:t>4787-97).</w:t>
      </w:r>
    </w:p>
    <w:p w:rsidR="000B7176" w:rsidRPr="00C1244C" w:rsidRDefault="00C1244C" w:rsidP="00026CB9">
      <w:pPr>
        <w:spacing w:line="276" w:lineRule="auto"/>
        <w:ind w:firstLine="709"/>
        <w:rPr>
          <w:rFonts w:eastAsia="SimSun" w:cs="Times New Roman"/>
          <w:szCs w:val="28"/>
          <w:lang w:val="uk-UA"/>
        </w:rPr>
      </w:pPr>
      <w:r w:rsidRPr="00C1244C">
        <w:rPr>
          <w:rFonts w:eastAsia="SimSun" w:cs="Times New Roman"/>
          <w:szCs w:val="28"/>
          <w:lang w:val="uk-UA"/>
        </w:rPr>
        <w:t>Даний матеріал використовується для силових деталей авіаційної і р</w:t>
      </w:r>
      <w:r w:rsidRPr="00C1244C">
        <w:rPr>
          <w:rFonts w:eastAsia="SimSun" w:cs="Times New Roman"/>
          <w:szCs w:val="28"/>
          <w:lang w:val="uk-UA"/>
        </w:rPr>
        <w:t>а</w:t>
      </w:r>
      <w:r w:rsidRPr="00C1244C">
        <w:rPr>
          <w:rFonts w:eastAsia="SimSun" w:cs="Times New Roman"/>
          <w:szCs w:val="28"/>
          <w:lang w:val="uk-UA"/>
        </w:rPr>
        <w:t>кетно-космічної техніки, до яких пред'являють вимоги високої міцності при мінімальній масі.</w:t>
      </w:r>
    </w:p>
    <w:p w:rsidR="000B7176" w:rsidRPr="00C1244C" w:rsidRDefault="00C1244C" w:rsidP="00026CB9">
      <w:pPr>
        <w:spacing w:line="276" w:lineRule="auto"/>
        <w:ind w:firstLine="709"/>
        <w:rPr>
          <w:rFonts w:eastAsia="SimSun" w:cs="Times New Roman"/>
          <w:szCs w:val="28"/>
          <w:lang w:val="uk-UA"/>
        </w:rPr>
      </w:pPr>
      <w:r w:rsidRPr="00C1244C">
        <w:rPr>
          <w:rFonts w:eastAsia="SimSun" w:cs="Times New Roman"/>
          <w:szCs w:val="28"/>
          <w:lang w:val="uk-UA"/>
        </w:rPr>
        <w:lastRenderedPageBreak/>
        <w:t>У розрахунково-графічної роботі пропонується заготовку деталі «</w:t>
      </w:r>
      <w:r w:rsidR="005E5307" w:rsidRPr="002B7FFD">
        <w:rPr>
          <w:rFonts w:eastAsia="SimSun" w:cs="Times New Roman"/>
          <w:szCs w:val="28"/>
          <w:highlight w:val="yellow"/>
          <w:lang w:val="uk-UA"/>
        </w:rPr>
        <w:t>Кач</w:t>
      </w:r>
      <w:r w:rsidR="005E5307" w:rsidRPr="002B7FFD">
        <w:rPr>
          <w:rFonts w:eastAsia="SimSun" w:cs="Times New Roman"/>
          <w:szCs w:val="28"/>
          <w:highlight w:val="yellow"/>
          <w:lang w:val="uk-UA"/>
        </w:rPr>
        <w:t>а</w:t>
      </w:r>
      <w:r w:rsidR="005E5307" w:rsidRPr="002B7FFD">
        <w:rPr>
          <w:rFonts w:eastAsia="SimSun" w:cs="Times New Roman"/>
          <w:szCs w:val="28"/>
          <w:highlight w:val="yellow"/>
          <w:lang w:val="uk-UA"/>
        </w:rPr>
        <w:t>лка</w:t>
      </w:r>
      <w:r w:rsidRPr="00C1244C">
        <w:rPr>
          <w:rFonts w:eastAsia="SimSun" w:cs="Times New Roman"/>
          <w:szCs w:val="28"/>
          <w:lang w:val="uk-UA"/>
        </w:rPr>
        <w:t>» виготовити методом об'ємної</w:t>
      </w:r>
      <w:r w:rsidRPr="00C1244C">
        <w:rPr>
          <w:rFonts w:eastAsia="Times New Roman" w:cs="Times New Roman"/>
          <w:color w:val="000000"/>
          <w:szCs w:val="28"/>
          <w:lang w:val="uk-UA" w:eastAsia="ru-RU"/>
        </w:rPr>
        <w:t xml:space="preserve"> штампування</w:t>
      </w:r>
      <w:r w:rsidRPr="00C1244C">
        <w:rPr>
          <w:rFonts w:eastAsia="SimSun" w:cs="Times New Roman"/>
          <w:szCs w:val="28"/>
          <w:lang w:val="uk-UA"/>
        </w:rPr>
        <w:t>.</w:t>
      </w:r>
      <w:r w:rsidR="000B7176" w:rsidRPr="00C1244C">
        <w:rPr>
          <w:rFonts w:eastAsia="SimSun" w:cs="Times New Roman"/>
          <w:szCs w:val="28"/>
          <w:lang w:val="uk-UA"/>
        </w:rPr>
        <w:t xml:space="preserve"> </w:t>
      </w:r>
    </w:p>
    <w:p w:rsidR="000B7176" w:rsidRPr="00C1244C" w:rsidRDefault="00C1244C" w:rsidP="00026CB9">
      <w:pPr>
        <w:spacing w:line="276" w:lineRule="auto"/>
        <w:ind w:firstLine="709"/>
        <w:rPr>
          <w:rFonts w:eastAsia="Times New Roman" w:cs="Times New Roman"/>
          <w:color w:val="000000"/>
          <w:szCs w:val="28"/>
          <w:lang w:val="uk-UA" w:eastAsia="ru-RU"/>
        </w:rPr>
      </w:pPr>
      <w:r>
        <w:rPr>
          <w:rFonts w:eastAsia="SimSun" w:cs="Times New Roman"/>
          <w:szCs w:val="28"/>
          <w:lang w:val="uk-UA"/>
        </w:rPr>
        <w:t>Об'ємне</w:t>
      </w:r>
      <w:r w:rsidRPr="00C1244C">
        <w:rPr>
          <w:rFonts w:eastAsia="Times New Roman" w:cs="Times New Roman"/>
          <w:color w:val="000000"/>
          <w:szCs w:val="28"/>
          <w:lang w:val="uk-UA" w:eastAsia="ru-RU"/>
        </w:rPr>
        <w:t xml:space="preserve"> штампування заготовок застосовується для деталей авіаційної і ракетно-космічної техніки, які піддаються при експлуатації значним пості</w:t>
      </w:r>
      <w:r w:rsidRPr="00C1244C">
        <w:rPr>
          <w:rFonts w:eastAsia="Times New Roman" w:cs="Times New Roman"/>
          <w:color w:val="000000"/>
          <w:szCs w:val="28"/>
          <w:lang w:val="uk-UA" w:eastAsia="ru-RU"/>
        </w:rPr>
        <w:t>й</w:t>
      </w:r>
      <w:r w:rsidRPr="00C1244C">
        <w:rPr>
          <w:rFonts w:eastAsia="Times New Roman" w:cs="Times New Roman"/>
          <w:color w:val="000000"/>
          <w:szCs w:val="28"/>
          <w:lang w:val="uk-UA" w:eastAsia="ru-RU"/>
        </w:rPr>
        <w:t>ним, змінним і ударних навантажень.</w:t>
      </w:r>
      <w:r w:rsidR="000B7176" w:rsidRPr="00C1244C">
        <w:rPr>
          <w:rFonts w:eastAsia="Times New Roman" w:cs="Times New Roman"/>
          <w:color w:val="000000"/>
          <w:szCs w:val="28"/>
          <w:lang w:val="uk-UA" w:eastAsia="ru-RU"/>
        </w:rPr>
        <w:t xml:space="preserve"> </w:t>
      </w:r>
    </w:p>
    <w:p w:rsidR="000B7176" w:rsidRPr="00C1244C" w:rsidRDefault="00C1244C" w:rsidP="00026CB9">
      <w:pPr>
        <w:spacing w:line="276" w:lineRule="auto"/>
        <w:ind w:firstLine="709"/>
        <w:rPr>
          <w:rFonts w:eastAsia="Times New Roman" w:cs="Times New Roman"/>
          <w:color w:val="000000"/>
          <w:szCs w:val="28"/>
          <w:lang w:val="uk-UA" w:eastAsia="ru-RU"/>
        </w:rPr>
      </w:pPr>
      <w:r w:rsidRPr="00C1244C">
        <w:rPr>
          <w:rFonts w:eastAsia="SimSun" w:cs="Times New Roman"/>
          <w:szCs w:val="28"/>
          <w:lang w:val="uk-UA"/>
        </w:rPr>
        <w:t>Об'ємне</w:t>
      </w:r>
      <w:r w:rsidRPr="00C1244C">
        <w:rPr>
          <w:rFonts w:eastAsia="Times New Roman" w:cs="Times New Roman"/>
          <w:color w:val="000000"/>
          <w:szCs w:val="28"/>
          <w:lang w:val="uk-UA" w:eastAsia="ru-RU"/>
        </w:rPr>
        <w:t xml:space="preserve"> штампування заготовок дозволяє зберігати напрямок волокон в металі, що допомагає конструктору раціонально врахувати напружено-деформований стан деталі в експлуатації. </w:t>
      </w:r>
      <w:r w:rsidR="000B7176" w:rsidRPr="00C1244C">
        <w:rPr>
          <w:rFonts w:eastAsia="Times New Roman" w:cs="Times New Roman"/>
          <w:color w:val="000000"/>
          <w:szCs w:val="28"/>
          <w:lang w:val="uk-UA" w:eastAsia="ru-RU"/>
        </w:rPr>
        <w:t xml:space="preserve"> </w:t>
      </w:r>
    </w:p>
    <w:p w:rsidR="000B7176" w:rsidRPr="00C1244C" w:rsidRDefault="00C1244C" w:rsidP="00026CB9">
      <w:pPr>
        <w:spacing w:line="276" w:lineRule="auto"/>
        <w:ind w:firstLine="709"/>
        <w:rPr>
          <w:rFonts w:eastAsia="Times New Roman" w:cs="Times New Roman"/>
          <w:spacing w:val="-4"/>
          <w:szCs w:val="28"/>
          <w:lang w:val="uk-UA" w:eastAsia="ru-RU"/>
        </w:rPr>
      </w:pPr>
      <w:r w:rsidRPr="00C1244C">
        <w:rPr>
          <w:rFonts w:eastAsia="Times New Roman" w:cs="Times New Roman"/>
          <w:spacing w:val="-4"/>
          <w:szCs w:val="28"/>
          <w:lang w:val="uk-UA" w:eastAsia="ru-RU"/>
        </w:rPr>
        <w:t>Основне завдання процесів обробки матеріалів тиском полягає в макс</w:t>
      </w:r>
      <w:r w:rsidRPr="00C1244C">
        <w:rPr>
          <w:rFonts w:eastAsia="Times New Roman" w:cs="Times New Roman"/>
          <w:spacing w:val="-4"/>
          <w:szCs w:val="28"/>
          <w:lang w:val="uk-UA" w:eastAsia="ru-RU"/>
        </w:rPr>
        <w:t>и</w:t>
      </w:r>
      <w:r w:rsidRPr="00C1244C">
        <w:rPr>
          <w:rFonts w:eastAsia="Times New Roman" w:cs="Times New Roman"/>
          <w:spacing w:val="-4"/>
          <w:szCs w:val="28"/>
          <w:lang w:val="uk-UA" w:eastAsia="ru-RU"/>
        </w:rPr>
        <w:t>мальному наближенні форми і розмірів заготовок до форми і розміри готових деталей при забезпеченні необхідних фізико-механічних властивостей і заданої точності. Це дозволяє різко скоротити обсяг механічної обробки і забезпечити економію матеріальних ресурсів.</w:t>
      </w:r>
      <w:r w:rsidR="000B7176" w:rsidRPr="00C1244C">
        <w:rPr>
          <w:rFonts w:eastAsia="Times New Roman" w:cs="Times New Roman"/>
          <w:spacing w:val="-4"/>
          <w:szCs w:val="28"/>
          <w:lang w:val="uk-UA" w:eastAsia="ru-RU"/>
        </w:rPr>
        <w:t xml:space="preserve"> </w:t>
      </w:r>
    </w:p>
    <w:p w:rsidR="000B7176" w:rsidRPr="00AE1044" w:rsidRDefault="00AE1044" w:rsidP="00026CB9">
      <w:pPr>
        <w:spacing w:line="276" w:lineRule="auto"/>
        <w:ind w:firstLine="709"/>
        <w:rPr>
          <w:rFonts w:eastAsia="Times New Roman" w:cs="Times New Roman"/>
          <w:color w:val="000000"/>
          <w:szCs w:val="28"/>
          <w:lang w:val="uk-UA" w:eastAsia="ru-RU"/>
        </w:rPr>
      </w:pPr>
      <w:r>
        <w:rPr>
          <w:rFonts w:eastAsia="Times New Roman" w:cs="Times New Roman"/>
          <w:color w:val="000000"/>
          <w:szCs w:val="28"/>
          <w:lang w:val="uk-UA" w:eastAsia="ru-RU"/>
        </w:rPr>
        <w:t xml:space="preserve">Застосовувані для </w:t>
      </w:r>
      <w:r>
        <w:rPr>
          <w:rFonts w:eastAsia="SimSun" w:cs="Times New Roman"/>
          <w:szCs w:val="28"/>
          <w:lang w:val="uk-UA"/>
        </w:rPr>
        <w:t>об'ємного</w:t>
      </w:r>
      <w:r w:rsidRPr="00AE1044">
        <w:rPr>
          <w:rFonts w:eastAsia="Times New Roman" w:cs="Times New Roman"/>
          <w:color w:val="000000"/>
          <w:szCs w:val="28"/>
          <w:lang w:val="uk-UA" w:eastAsia="ru-RU"/>
        </w:rPr>
        <w:t xml:space="preserve"> штампування матеріали забезпечують не тільки необхідні міцнісні властивості деталей, але і володіють задо</w:t>
      </w:r>
      <w:r>
        <w:rPr>
          <w:rFonts w:eastAsia="Times New Roman" w:cs="Times New Roman"/>
          <w:color w:val="000000"/>
          <w:szCs w:val="28"/>
          <w:lang w:val="uk-UA" w:eastAsia="ru-RU"/>
        </w:rPr>
        <w:t>вільною пластичною деформуємістю</w:t>
      </w:r>
      <w:r w:rsidRPr="00AE1044">
        <w:rPr>
          <w:rFonts w:eastAsia="Times New Roman" w:cs="Times New Roman"/>
          <w:color w:val="000000"/>
          <w:szCs w:val="28"/>
          <w:lang w:val="uk-UA" w:eastAsia="ru-RU"/>
        </w:rPr>
        <w:t xml:space="preserve">. </w:t>
      </w:r>
      <w:r w:rsidR="000B7176" w:rsidRPr="00AE1044">
        <w:rPr>
          <w:rFonts w:eastAsia="Times New Roman" w:cs="Times New Roman"/>
          <w:color w:val="000000"/>
          <w:szCs w:val="28"/>
          <w:lang w:val="uk-UA" w:eastAsia="ru-RU"/>
        </w:rPr>
        <w:t xml:space="preserve"> </w:t>
      </w:r>
    </w:p>
    <w:p w:rsidR="000B7176" w:rsidRPr="00AE1044" w:rsidRDefault="00AE1044" w:rsidP="00026CB9">
      <w:pPr>
        <w:spacing w:line="276" w:lineRule="auto"/>
        <w:ind w:firstLine="709"/>
        <w:rPr>
          <w:rFonts w:eastAsia="Calibri" w:cs="Times New Roman"/>
          <w:color w:val="000000"/>
          <w:szCs w:val="28"/>
          <w:lang w:val="uk-UA"/>
        </w:rPr>
      </w:pPr>
      <w:r w:rsidRPr="00AE1044">
        <w:rPr>
          <w:rFonts w:eastAsia="Calibri" w:cs="Times New Roman"/>
          <w:color w:val="000000"/>
          <w:szCs w:val="28"/>
          <w:lang w:val="uk-UA"/>
        </w:rPr>
        <w:t>Конфігурація штампованих заготовок повинна проектуватися так, щоб лінія роз'єму штампа лежала в одній площині або максимально до цього н</w:t>
      </w:r>
      <w:r w:rsidRPr="00AE1044">
        <w:rPr>
          <w:rFonts w:eastAsia="Calibri" w:cs="Times New Roman"/>
          <w:color w:val="000000"/>
          <w:szCs w:val="28"/>
          <w:lang w:val="uk-UA"/>
        </w:rPr>
        <w:t>а</w:t>
      </w:r>
      <w:r w:rsidRPr="00AE1044">
        <w:rPr>
          <w:rFonts w:eastAsia="Calibri" w:cs="Times New Roman"/>
          <w:color w:val="000000"/>
          <w:szCs w:val="28"/>
          <w:lang w:val="uk-UA"/>
        </w:rPr>
        <w:t>ближалася. При виконанні цієї умови штампове оснащення має більш просту конструкцію і меншу собівартість.</w:t>
      </w:r>
      <w:r w:rsidR="000B7176" w:rsidRPr="00AE1044">
        <w:rPr>
          <w:rFonts w:eastAsia="Calibri" w:cs="Times New Roman"/>
          <w:color w:val="000000"/>
          <w:szCs w:val="28"/>
          <w:lang w:val="uk-UA"/>
        </w:rPr>
        <w:t xml:space="preserve"> </w:t>
      </w:r>
    </w:p>
    <w:p w:rsidR="000B7176" w:rsidRPr="00AE1044" w:rsidRDefault="00AE1044" w:rsidP="00026CB9">
      <w:pPr>
        <w:spacing w:line="276" w:lineRule="auto"/>
        <w:ind w:firstLine="709"/>
        <w:rPr>
          <w:rFonts w:eastAsia="Calibri" w:cs="Times New Roman"/>
          <w:color w:val="000000"/>
          <w:szCs w:val="28"/>
          <w:lang w:val="uk-UA"/>
        </w:rPr>
      </w:pPr>
      <w:r w:rsidRPr="00AE1044">
        <w:rPr>
          <w:rFonts w:eastAsia="Calibri" w:cs="Times New Roman"/>
          <w:color w:val="000000"/>
          <w:szCs w:val="28"/>
          <w:lang w:val="uk-UA"/>
        </w:rPr>
        <w:t>Залежно від ступеня відповідальності деталей присвоюється група ко</w:t>
      </w:r>
      <w:r w:rsidRPr="00AE1044">
        <w:rPr>
          <w:rFonts w:eastAsia="Calibri" w:cs="Times New Roman"/>
          <w:color w:val="000000"/>
          <w:szCs w:val="28"/>
          <w:lang w:val="uk-UA"/>
        </w:rPr>
        <w:t>н</w:t>
      </w:r>
      <w:r w:rsidRPr="00AE1044">
        <w:rPr>
          <w:rFonts w:eastAsia="Calibri" w:cs="Times New Roman"/>
          <w:color w:val="000000"/>
          <w:szCs w:val="28"/>
          <w:lang w:val="uk-UA"/>
        </w:rPr>
        <w:t>тролю. До першої групи відносять особливо відповідальні деталі. Кожна д</w:t>
      </w:r>
      <w:r w:rsidRPr="00AE1044">
        <w:rPr>
          <w:rFonts w:eastAsia="Calibri" w:cs="Times New Roman"/>
          <w:color w:val="000000"/>
          <w:szCs w:val="28"/>
          <w:lang w:val="uk-UA"/>
        </w:rPr>
        <w:t>е</w:t>
      </w:r>
      <w:r w:rsidRPr="00AE1044">
        <w:rPr>
          <w:rFonts w:eastAsia="Calibri" w:cs="Times New Roman"/>
          <w:color w:val="000000"/>
          <w:szCs w:val="28"/>
          <w:lang w:val="uk-UA"/>
        </w:rPr>
        <w:t>таль першої групи піддається повній перевірці. До другої групи відносять в</w:t>
      </w:r>
      <w:r w:rsidRPr="00AE1044">
        <w:rPr>
          <w:rFonts w:eastAsia="Calibri" w:cs="Times New Roman"/>
          <w:color w:val="000000"/>
          <w:szCs w:val="28"/>
          <w:lang w:val="uk-UA"/>
        </w:rPr>
        <w:t>і</w:t>
      </w:r>
      <w:r w:rsidRPr="00AE1044">
        <w:rPr>
          <w:rFonts w:eastAsia="Calibri" w:cs="Times New Roman"/>
          <w:color w:val="000000"/>
          <w:szCs w:val="28"/>
          <w:lang w:val="uk-UA"/>
        </w:rPr>
        <w:t>дповідальні деталі, які піддаються вибіркової перевірки (одна або кілька д</w:t>
      </w:r>
      <w:r w:rsidRPr="00AE1044">
        <w:rPr>
          <w:rFonts w:eastAsia="Calibri" w:cs="Times New Roman"/>
          <w:color w:val="000000"/>
          <w:szCs w:val="28"/>
          <w:lang w:val="uk-UA"/>
        </w:rPr>
        <w:t>е</w:t>
      </w:r>
      <w:r w:rsidRPr="00AE1044">
        <w:rPr>
          <w:rFonts w:eastAsia="Calibri" w:cs="Times New Roman"/>
          <w:color w:val="000000"/>
          <w:szCs w:val="28"/>
          <w:lang w:val="uk-UA"/>
        </w:rPr>
        <w:t>талей в партії). До третьої групи відносять деталі, які не беруть для спеціал</w:t>
      </w:r>
      <w:r w:rsidRPr="00AE1044">
        <w:rPr>
          <w:rFonts w:eastAsia="Calibri" w:cs="Times New Roman"/>
          <w:color w:val="000000"/>
          <w:szCs w:val="28"/>
          <w:lang w:val="uk-UA"/>
        </w:rPr>
        <w:t>ь</w:t>
      </w:r>
      <w:r w:rsidRPr="00AE1044">
        <w:rPr>
          <w:rFonts w:eastAsia="Calibri" w:cs="Times New Roman"/>
          <w:color w:val="000000"/>
          <w:szCs w:val="28"/>
          <w:lang w:val="uk-UA"/>
        </w:rPr>
        <w:t>них перевірок і випробувань, особливо обумовленим в конструкторській та технологічній документації.</w:t>
      </w:r>
    </w:p>
    <w:p w:rsidR="00AE1044" w:rsidRPr="00AE1044" w:rsidRDefault="00AE1044" w:rsidP="00026CB9">
      <w:pPr>
        <w:spacing w:line="276" w:lineRule="auto"/>
        <w:ind w:firstLine="709"/>
        <w:contextualSpacing/>
        <w:rPr>
          <w:rFonts w:eastAsia="Times New Roman" w:cs="Times New Roman"/>
          <w:szCs w:val="28"/>
          <w:lang w:val="uk-UA" w:eastAsia="ru-RU"/>
        </w:rPr>
      </w:pPr>
      <w:r w:rsidRPr="00AE1044">
        <w:rPr>
          <w:rFonts w:eastAsia="SimSun" w:cs="Times New Roman"/>
          <w:szCs w:val="28"/>
          <w:lang w:val="uk-UA"/>
        </w:rPr>
        <w:t>На всі поверхні заготовки, перпендикулярні площині роз'єму, призн</w:t>
      </w:r>
      <w:r w:rsidRPr="00AE1044">
        <w:rPr>
          <w:rFonts w:eastAsia="SimSun" w:cs="Times New Roman"/>
          <w:szCs w:val="28"/>
          <w:lang w:val="uk-UA"/>
        </w:rPr>
        <w:t>а</w:t>
      </w:r>
      <w:r w:rsidRPr="00AE1044">
        <w:rPr>
          <w:rFonts w:eastAsia="SimSun" w:cs="Times New Roman"/>
          <w:szCs w:val="28"/>
          <w:lang w:val="uk-UA"/>
        </w:rPr>
        <w:t>чають штампувальні ухили. Ухили призначені для полегшення вилучення заготовки з порожнини штампа.</w:t>
      </w:r>
      <w:r w:rsidRPr="00AE1044">
        <w:rPr>
          <w:rFonts w:eastAsia="Calibri" w:cs="Times New Roman"/>
          <w:color w:val="000000"/>
          <w:szCs w:val="28"/>
          <w:lang w:val="uk-UA"/>
        </w:rPr>
        <w:t xml:space="preserve"> </w:t>
      </w:r>
      <w:r>
        <w:rPr>
          <w:rFonts w:eastAsia="Times New Roman" w:cs="Times New Roman"/>
          <w:szCs w:val="28"/>
          <w:lang w:val="uk-UA" w:eastAsia="ru-RU"/>
        </w:rPr>
        <w:t>В</w:t>
      </w:r>
      <w:r w:rsidRPr="00AE1044">
        <w:rPr>
          <w:rFonts w:eastAsia="Times New Roman" w:cs="Times New Roman"/>
          <w:szCs w:val="28"/>
          <w:lang w:val="uk-UA" w:eastAsia="ru-RU"/>
        </w:rPr>
        <w:t xml:space="preserve"> шта</w:t>
      </w:r>
      <w:r>
        <w:rPr>
          <w:rFonts w:eastAsia="Times New Roman" w:cs="Times New Roman"/>
          <w:szCs w:val="28"/>
          <w:lang w:val="uk-UA" w:eastAsia="ru-RU"/>
        </w:rPr>
        <w:t>мпуванні</w:t>
      </w:r>
      <w:r w:rsidRPr="00AE1044">
        <w:rPr>
          <w:rFonts w:eastAsia="Times New Roman" w:cs="Times New Roman"/>
          <w:szCs w:val="28"/>
          <w:lang w:val="uk-UA" w:eastAsia="ru-RU"/>
        </w:rPr>
        <w:t xml:space="preserve"> розрізняють зовнішні і вну</w:t>
      </w:r>
      <w:r w:rsidRPr="00AE1044">
        <w:rPr>
          <w:rFonts w:eastAsia="Times New Roman" w:cs="Times New Roman"/>
          <w:szCs w:val="28"/>
          <w:lang w:val="uk-UA" w:eastAsia="ru-RU"/>
        </w:rPr>
        <w:t>т</w:t>
      </w:r>
      <w:r w:rsidRPr="00AE1044">
        <w:rPr>
          <w:rFonts w:eastAsia="Times New Roman" w:cs="Times New Roman"/>
          <w:szCs w:val="28"/>
          <w:lang w:val="uk-UA" w:eastAsia="ru-RU"/>
        </w:rPr>
        <w:t>рішні ухили.</w:t>
      </w:r>
    </w:p>
    <w:p w:rsidR="00AE1044" w:rsidRPr="00AE1044" w:rsidRDefault="00AE1044" w:rsidP="00AE1044">
      <w:pPr>
        <w:spacing w:line="276" w:lineRule="auto"/>
        <w:ind w:firstLine="709"/>
        <w:contextualSpacing/>
        <w:rPr>
          <w:rFonts w:eastAsia="SimSun" w:cs="Times New Roman"/>
          <w:szCs w:val="28"/>
          <w:lang w:val="uk-UA"/>
        </w:rPr>
      </w:pPr>
      <w:r w:rsidRPr="00AE1044">
        <w:rPr>
          <w:rFonts w:eastAsia="SimSun" w:cs="Times New Roman"/>
          <w:szCs w:val="28"/>
          <w:lang w:val="uk-UA"/>
        </w:rPr>
        <w:t>На поверхні заготовки, перпендикулярні площині роз'єму штампа, пр</w:t>
      </w:r>
      <w:r w:rsidRPr="00AE1044">
        <w:rPr>
          <w:rFonts w:eastAsia="SimSun" w:cs="Times New Roman"/>
          <w:szCs w:val="28"/>
          <w:lang w:val="uk-UA"/>
        </w:rPr>
        <w:t>и</w:t>
      </w:r>
      <w:r w:rsidRPr="00AE1044">
        <w:rPr>
          <w:rFonts w:eastAsia="SimSun" w:cs="Times New Roman"/>
          <w:szCs w:val="28"/>
          <w:lang w:val="uk-UA"/>
        </w:rPr>
        <w:t>значаємо штампувальні ухили зовнішні 3 °, внутрішні 5 °.</w:t>
      </w:r>
    </w:p>
    <w:p w:rsidR="00AE1044" w:rsidRPr="00AE1044" w:rsidRDefault="00AE1044" w:rsidP="00AE1044">
      <w:pPr>
        <w:spacing w:line="276" w:lineRule="auto"/>
        <w:ind w:firstLine="709"/>
        <w:contextualSpacing/>
        <w:rPr>
          <w:rFonts w:eastAsia="Times New Roman" w:cs="Times New Roman"/>
          <w:szCs w:val="28"/>
          <w:lang w:val="uk-UA" w:eastAsia="ru-RU"/>
        </w:rPr>
      </w:pPr>
      <w:r w:rsidRPr="00AE1044">
        <w:rPr>
          <w:rFonts w:eastAsia="Times New Roman" w:cs="Times New Roman"/>
          <w:szCs w:val="28"/>
          <w:lang w:val="uk-UA" w:eastAsia="ru-RU"/>
        </w:rPr>
        <w:t>Значення радіусів сполучень, переходів, заокруглень заготовки навед</w:t>
      </w:r>
      <w:r w:rsidRPr="00AE1044">
        <w:rPr>
          <w:rFonts w:eastAsia="Times New Roman" w:cs="Times New Roman"/>
          <w:szCs w:val="28"/>
          <w:lang w:val="uk-UA" w:eastAsia="ru-RU"/>
        </w:rPr>
        <w:t>е</w:t>
      </w:r>
      <w:r w:rsidRPr="00AE1044">
        <w:rPr>
          <w:rFonts w:eastAsia="Times New Roman" w:cs="Times New Roman"/>
          <w:szCs w:val="28"/>
          <w:lang w:val="uk-UA" w:eastAsia="ru-RU"/>
        </w:rPr>
        <w:t>ні в технічних умовах на робочому кресленні деталі.</w:t>
      </w:r>
    </w:p>
    <w:p w:rsidR="000B7176" w:rsidRDefault="00AE1044" w:rsidP="00AE1044">
      <w:pPr>
        <w:spacing w:line="276" w:lineRule="auto"/>
        <w:ind w:firstLine="709"/>
        <w:contextualSpacing/>
        <w:rPr>
          <w:rFonts w:eastAsia="Times New Roman" w:cs="Times New Roman"/>
          <w:szCs w:val="28"/>
          <w:lang w:val="uk-UA" w:eastAsia="ru-RU"/>
        </w:rPr>
      </w:pPr>
      <w:r w:rsidRPr="00AE1044">
        <w:rPr>
          <w:rFonts w:eastAsia="Times New Roman" w:cs="Times New Roman"/>
          <w:szCs w:val="28"/>
          <w:lang w:val="uk-UA" w:eastAsia="ru-RU"/>
        </w:rPr>
        <w:t>У разі відсутності в технічних умовах на робочому кресленні деталі приймаємо не вказані радіуси заокруглень заготовки 2 мм.</w:t>
      </w:r>
    </w:p>
    <w:p w:rsidR="00BA1C08" w:rsidRPr="00AE1044" w:rsidRDefault="00BA1C08" w:rsidP="00AE1044">
      <w:pPr>
        <w:spacing w:line="276" w:lineRule="auto"/>
        <w:ind w:firstLine="709"/>
        <w:contextualSpacing/>
        <w:rPr>
          <w:rFonts w:eastAsia="SimSun" w:cs="Times New Roman"/>
          <w:szCs w:val="28"/>
          <w:lang w:val="uk-UA"/>
        </w:rPr>
      </w:pPr>
    </w:p>
    <w:p w:rsidR="000B7176" w:rsidRPr="00FC49AB" w:rsidRDefault="005E14A6" w:rsidP="00F647FE">
      <w:pPr>
        <w:spacing w:before="120" w:after="120" w:line="276" w:lineRule="auto"/>
        <w:jc w:val="center"/>
        <w:rPr>
          <w:rFonts w:eastAsia="SimSun" w:cs="Times New Roman"/>
          <w:b/>
          <w:i/>
          <w:szCs w:val="28"/>
          <w:lang w:val="uk-UA"/>
        </w:rPr>
      </w:pPr>
      <w:bookmarkStart w:id="4" w:name="_Toc386009729"/>
      <w:r w:rsidRPr="00690A0E">
        <w:rPr>
          <w:rFonts w:eastAsia="SimSun" w:cs="Times New Roman"/>
          <w:b/>
          <w:i/>
          <w:szCs w:val="28"/>
        </w:rPr>
        <w:lastRenderedPageBreak/>
        <w:t>1.2.</w:t>
      </w:r>
      <w:r w:rsidRPr="00FC49AB">
        <w:rPr>
          <w:rFonts w:eastAsia="SimSun" w:cs="Times New Roman"/>
          <w:b/>
          <w:i/>
          <w:szCs w:val="28"/>
          <w:lang w:val="uk-UA"/>
        </w:rPr>
        <w:t xml:space="preserve">1 </w:t>
      </w:r>
      <w:bookmarkEnd w:id="4"/>
      <w:r w:rsidR="00FC49AB" w:rsidRPr="00FC49AB">
        <w:rPr>
          <w:rFonts w:eastAsia="SimSun" w:cs="Times New Roman"/>
          <w:b/>
          <w:i/>
          <w:szCs w:val="28"/>
          <w:lang w:val="uk-UA"/>
        </w:rPr>
        <w:t>Розрахунок операційних припусків і створення 3D-моделі заготовки</w:t>
      </w:r>
    </w:p>
    <w:p w:rsidR="000B7176" w:rsidRPr="00FC49AB" w:rsidRDefault="00FC49AB" w:rsidP="00FC49AB">
      <w:pPr>
        <w:spacing w:line="276" w:lineRule="auto"/>
        <w:ind w:firstLine="709"/>
        <w:contextualSpacing/>
        <w:rPr>
          <w:rFonts w:eastAsia="Calibri" w:cs="Times New Roman"/>
          <w:szCs w:val="28"/>
          <w:lang w:val="uk-UA"/>
        </w:rPr>
      </w:pPr>
      <w:r w:rsidRPr="00FC49AB">
        <w:rPr>
          <w:rFonts w:eastAsia="Calibri" w:cs="Times New Roman"/>
          <w:szCs w:val="28"/>
          <w:lang w:val="uk-UA"/>
        </w:rPr>
        <w:t>Вибравши вид заготовки, необхідно розрахувати припуск на обробку шляхом його підсумовування по всіх технологічних операціях (переходах) для кожної оброблюваної різанням поверхні деталі.</w:t>
      </w:r>
    </w:p>
    <w:p w:rsidR="000B7176" w:rsidRPr="00FC49AB" w:rsidRDefault="00FC49AB" w:rsidP="00F647FE">
      <w:pPr>
        <w:spacing w:line="276" w:lineRule="auto"/>
        <w:ind w:firstLine="709"/>
        <w:contextualSpacing/>
        <w:rPr>
          <w:rFonts w:eastAsia="Calibri" w:cs="Times New Roman"/>
          <w:szCs w:val="28"/>
          <w:lang w:val="uk-UA"/>
        </w:rPr>
      </w:pPr>
      <w:r w:rsidRPr="00FC49AB">
        <w:rPr>
          <w:rFonts w:eastAsia="Calibri" w:cs="Times New Roman"/>
          <w:szCs w:val="28"/>
          <w:lang w:val="uk-UA"/>
        </w:rPr>
        <w:t>Припуск на обробку поверхонь деталі призначаємо на основі розраху</w:t>
      </w:r>
      <w:r w:rsidRPr="00FC49AB">
        <w:rPr>
          <w:rFonts w:eastAsia="Calibri" w:cs="Times New Roman"/>
          <w:szCs w:val="28"/>
          <w:lang w:val="uk-UA"/>
        </w:rPr>
        <w:t>н</w:t>
      </w:r>
      <w:r w:rsidRPr="00FC49AB">
        <w:rPr>
          <w:rFonts w:eastAsia="Calibri" w:cs="Times New Roman"/>
          <w:szCs w:val="28"/>
          <w:lang w:val="uk-UA"/>
        </w:rPr>
        <w:t>ково-аналітичного методу визначення припусків.</w:t>
      </w:r>
    </w:p>
    <w:p w:rsidR="000B7176" w:rsidRPr="00FC49AB" w:rsidRDefault="00FC49AB" w:rsidP="00F647FE">
      <w:pPr>
        <w:spacing w:line="276" w:lineRule="auto"/>
        <w:ind w:firstLine="720"/>
        <w:rPr>
          <w:rFonts w:eastAsia="Times New Roman" w:cs="Times New Roman"/>
          <w:szCs w:val="28"/>
          <w:lang w:val="uk-UA" w:eastAsia="ru-RU"/>
        </w:rPr>
      </w:pPr>
      <w:r w:rsidRPr="00FC49AB">
        <w:rPr>
          <w:rFonts w:eastAsia="Times New Roman" w:cs="Times New Roman"/>
          <w:iCs/>
          <w:szCs w:val="28"/>
          <w:lang w:val="uk-UA" w:eastAsia="ru-RU"/>
        </w:rPr>
        <w:t>Операційний припуск - це шар матеріалу, що видаляється з заготовки при виконанні однієї технологічної операції</w:t>
      </w:r>
      <w:r w:rsidRPr="00FC49AB">
        <w:rPr>
          <w:rFonts w:eastAsia="Times New Roman" w:cs="Times New Roman"/>
          <w:szCs w:val="28"/>
          <w:lang w:val="uk-UA" w:eastAsia="ru-RU"/>
        </w:rPr>
        <w:t>. Операційний припуск дорівнює сумі проміжних припусків що входять в дану операцію технологічні перех</w:t>
      </w:r>
      <w:r w:rsidRPr="00FC49AB">
        <w:rPr>
          <w:rFonts w:eastAsia="Times New Roman" w:cs="Times New Roman"/>
          <w:szCs w:val="28"/>
          <w:lang w:val="uk-UA" w:eastAsia="ru-RU"/>
        </w:rPr>
        <w:t>о</w:t>
      </w:r>
      <w:r w:rsidRPr="00FC49AB">
        <w:rPr>
          <w:rFonts w:eastAsia="Times New Roman" w:cs="Times New Roman"/>
          <w:szCs w:val="28"/>
          <w:lang w:val="uk-UA" w:eastAsia="ru-RU"/>
        </w:rPr>
        <w:t>ди.</w:t>
      </w:r>
      <w:r w:rsidR="000B7176" w:rsidRPr="00FC49AB">
        <w:rPr>
          <w:rFonts w:eastAsia="Times New Roman" w:cs="Times New Roman"/>
          <w:szCs w:val="28"/>
          <w:lang w:val="uk-UA" w:eastAsia="ru-RU"/>
        </w:rPr>
        <w:t xml:space="preserve"> </w:t>
      </w:r>
    </w:p>
    <w:p w:rsidR="000B7176" w:rsidRPr="00FC49AB" w:rsidRDefault="00FC49AB" w:rsidP="00F647FE">
      <w:pPr>
        <w:spacing w:line="276" w:lineRule="auto"/>
        <w:jc w:val="center"/>
        <w:rPr>
          <w:rFonts w:eastAsia="Calibri" w:cs="Times New Roman"/>
          <w:szCs w:val="28"/>
          <w:lang w:val="uk-UA"/>
        </w:rPr>
      </w:pPr>
      <w:r w:rsidRPr="00FC49AB">
        <w:rPr>
          <w:rFonts w:eastAsia="Calibri" w:cs="Times New Roman"/>
          <w:szCs w:val="28"/>
          <w:lang w:val="uk-UA"/>
        </w:rPr>
        <w:t xml:space="preserve">Односторонній проміжний припуск обчислюють за формулою, мкм </w:t>
      </w:r>
      <w:r w:rsidR="000B7176" w:rsidRPr="00FC49AB">
        <w:rPr>
          <w:rFonts w:eastAsia="Calibri" w:cs="Times New Roman"/>
          <w:szCs w:val="28"/>
          <w:lang w:val="uk-UA"/>
        </w:rPr>
        <w:object w:dxaOrig="2799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8.75pt;height:18.75pt" o:ole="">
            <v:imagedata r:id="rId12" o:title=""/>
          </v:shape>
          <o:OLEObject Type="Embed" ProgID="Equation.3" ShapeID="_x0000_i1025" DrawAspect="Content" ObjectID="_1850805659" r:id="rId13"/>
        </w:object>
      </w:r>
    </w:p>
    <w:p w:rsidR="000B7176" w:rsidRPr="00FC49AB" w:rsidRDefault="000B7176" w:rsidP="00DB07B8">
      <w:pPr>
        <w:spacing w:line="276" w:lineRule="auto"/>
        <w:jc w:val="left"/>
        <w:rPr>
          <w:rFonts w:eastAsia="Calibri" w:cs="Times New Roman"/>
          <w:szCs w:val="28"/>
          <w:lang w:val="uk-UA"/>
        </w:rPr>
      </w:pPr>
      <w:r w:rsidRPr="00FC49AB">
        <w:rPr>
          <w:rFonts w:eastAsia="Calibri" w:cs="Times New Roman"/>
          <w:szCs w:val="28"/>
          <w:lang w:val="uk-UA"/>
        </w:rPr>
        <w:t>де</w:t>
      </w:r>
      <w:r w:rsidRPr="00FC49AB">
        <w:rPr>
          <w:rFonts w:eastAsia="Calibri" w:cs="Times New Roman"/>
          <w:szCs w:val="28"/>
          <w:lang w:val="uk-UA"/>
        </w:rPr>
        <w:tab/>
      </w:r>
      <w:r w:rsidRPr="00FC49AB">
        <w:rPr>
          <w:rFonts w:eastAsia="Calibri" w:cs="Times New Roman"/>
          <w:b/>
          <w:i/>
          <w:szCs w:val="28"/>
          <w:lang w:val="uk-UA"/>
        </w:rPr>
        <w:t>Z</w:t>
      </w:r>
      <w:r w:rsidR="005E14A6" w:rsidRPr="00FC49AB">
        <w:rPr>
          <w:rFonts w:eastAsia="Calibri" w:cs="Times New Roman"/>
          <w:b/>
          <w:i/>
          <w:szCs w:val="28"/>
          <w:lang w:val="uk-UA"/>
        </w:rPr>
        <w:t xml:space="preserve"> </w:t>
      </w:r>
      <w:r w:rsidR="00FC49AB" w:rsidRPr="00FC49AB">
        <w:rPr>
          <w:rFonts w:eastAsia="Calibri" w:cs="Times New Roman"/>
          <w:szCs w:val="28"/>
          <w:lang w:val="uk-UA"/>
        </w:rPr>
        <w:t>–</w:t>
      </w:r>
      <w:r w:rsidR="005E14A6" w:rsidRPr="00FC49AB">
        <w:rPr>
          <w:rFonts w:eastAsia="Calibri" w:cs="Times New Roman"/>
          <w:szCs w:val="28"/>
          <w:lang w:val="uk-UA"/>
        </w:rPr>
        <w:t xml:space="preserve"> </w:t>
      </w:r>
      <w:r w:rsidR="00FC49AB" w:rsidRPr="00FC49AB">
        <w:rPr>
          <w:rFonts w:eastAsia="Calibri" w:cs="Times New Roman"/>
          <w:szCs w:val="28"/>
          <w:lang w:val="uk-UA"/>
        </w:rPr>
        <w:t>номінальний проміжний</w:t>
      </w:r>
      <w:r w:rsidRPr="00FC49AB">
        <w:rPr>
          <w:rFonts w:eastAsia="Calibri" w:cs="Times New Roman"/>
          <w:szCs w:val="28"/>
          <w:lang w:val="uk-UA"/>
        </w:rPr>
        <w:t xml:space="preserve"> припуск;</w:t>
      </w:r>
    </w:p>
    <w:p w:rsidR="000B7176" w:rsidRPr="000B7176" w:rsidRDefault="000B7176" w:rsidP="00DB07B8">
      <w:pPr>
        <w:spacing w:line="276" w:lineRule="auto"/>
        <w:ind w:firstLine="709"/>
        <w:jc w:val="left"/>
        <w:rPr>
          <w:rFonts w:eastAsia="Calibri" w:cs="Times New Roman"/>
          <w:szCs w:val="28"/>
        </w:rPr>
      </w:pPr>
      <w:r w:rsidRPr="00FC49AB">
        <w:rPr>
          <w:rFonts w:eastAsia="Calibri" w:cs="Times New Roman"/>
          <w:b/>
          <w:i/>
          <w:szCs w:val="28"/>
          <w:lang w:val="uk-UA"/>
        </w:rPr>
        <w:t>R</w:t>
      </w:r>
      <w:r w:rsidRPr="00FC49AB">
        <w:rPr>
          <w:rFonts w:eastAsia="Calibri" w:cs="Times New Roman"/>
          <w:b/>
          <w:i/>
          <w:szCs w:val="28"/>
          <w:vertAlign w:val="subscript"/>
          <w:lang w:val="uk-UA"/>
        </w:rPr>
        <w:t>z</w:t>
      </w:r>
      <w:r w:rsidR="005E14A6" w:rsidRPr="00FC49AB">
        <w:rPr>
          <w:rFonts w:eastAsia="Calibri" w:cs="Times New Roman"/>
          <w:b/>
          <w:i/>
          <w:szCs w:val="28"/>
          <w:vertAlign w:val="subscript"/>
          <w:lang w:val="uk-UA"/>
        </w:rPr>
        <w:t xml:space="preserve"> </w:t>
      </w:r>
      <w:r w:rsidR="005E14A6" w:rsidRPr="00FC49AB">
        <w:rPr>
          <w:rFonts w:eastAsia="Calibri" w:cs="Times New Roman"/>
          <w:szCs w:val="28"/>
          <w:vertAlign w:val="subscript"/>
          <w:lang w:val="uk-UA"/>
        </w:rPr>
        <w:noBreakHyphen/>
      </w:r>
      <w:r w:rsidRPr="00FC49AB">
        <w:rPr>
          <w:rFonts w:eastAsia="Calibri" w:cs="Times New Roman"/>
          <w:szCs w:val="28"/>
          <w:lang w:val="uk-UA"/>
        </w:rPr>
        <w:t xml:space="preserve">- </w:t>
      </w:r>
      <w:r w:rsidR="00FC49AB" w:rsidRPr="00FC49AB">
        <w:rPr>
          <w:rFonts w:eastAsia="Calibri" w:cs="Times New Roman"/>
          <w:szCs w:val="28"/>
          <w:lang w:val="uk-UA"/>
        </w:rPr>
        <w:t xml:space="preserve">висота мікронерівностей </w:t>
      </w:r>
      <w:r w:rsidRPr="00FC49AB">
        <w:rPr>
          <w:rFonts w:eastAsia="Calibri" w:cs="Times New Roman"/>
          <w:szCs w:val="28"/>
          <w:lang w:val="uk-UA"/>
        </w:rPr>
        <w:t>(</w:t>
      </w:r>
      <w:r w:rsidR="00FC49AB" w:rsidRPr="00FC49AB">
        <w:rPr>
          <w:rFonts w:eastAsia="Calibri" w:cs="Times New Roman"/>
          <w:szCs w:val="28"/>
          <w:lang w:val="uk-UA"/>
        </w:rPr>
        <w:t xml:space="preserve">величина параметрів шорсткості </w:t>
      </w:r>
      <w:r w:rsidRPr="00FC49AB">
        <w:rPr>
          <w:rFonts w:eastAsia="Calibri" w:cs="Times New Roman"/>
          <w:szCs w:val="28"/>
          <w:lang w:val="uk-UA"/>
        </w:rPr>
        <w:t>R</w:t>
      </w:r>
      <w:r w:rsidRPr="00FC49AB">
        <w:rPr>
          <w:rFonts w:eastAsia="Calibri" w:cs="Times New Roman"/>
          <w:szCs w:val="28"/>
          <w:vertAlign w:val="subscript"/>
          <w:lang w:val="uk-UA"/>
        </w:rPr>
        <w:t>a</w:t>
      </w:r>
      <w:r w:rsidR="00FC49AB" w:rsidRPr="00FC49AB">
        <w:rPr>
          <w:rFonts w:eastAsia="Calibri" w:cs="Times New Roman"/>
          <w:szCs w:val="28"/>
          <w:lang w:val="uk-UA"/>
        </w:rPr>
        <w:t xml:space="preserve"> та</w:t>
      </w:r>
      <w:r w:rsidRPr="00FC49AB">
        <w:rPr>
          <w:rFonts w:eastAsia="Calibri" w:cs="Times New Roman"/>
          <w:szCs w:val="28"/>
          <w:lang w:val="uk-UA"/>
        </w:rPr>
        <w:t xml:space="preserve"> R</w:t>
      </w:r>
      <w:r w:rsidRPr="00FC49AB">
        <w:rPr>
          <w:rFonts w:eastAsia="Calibri" w:cs="Times New Roman"/>
          <w:szCs w:val="28"/>
          <w:vertAlign w:val="subscript"/>
          <w:lang w:val="uk-UA"/>
        </w:rPr>
        <w:t xml:space="preserve">z </w:t>
      </w:r>
      <w:r w:rsidR="00FC49AB" w:rsidRPr="00FC49AB">
        <w:rPr>
          <w:rFonts w:eastAsia="Calibri" w:cs="Times New Roman"/>
          <w:szCs w:val="28"/>
          <w:lang w:val="uk-UA"/>
        </w:rPr>
        <w:t>дл</w:t>
      </w:r>
      <w:r w:rsidR="00FC49AB">
        <w:rPr>
          <w:rFonts w:eastAsia="Calibri" w:cs="Times New Roman"/>
          <w:szCs w:val="28"/>
          <w:lang w:val="uk-UA"/>
        </w:rPr>
        <w:t>я відповідного класу шорсткості</w:t>
      </w:r>
      <w:r w:rsidR="00FC49AB" w:rsidRPr="00FC49AB">
        <w:rPr>
          <w:rFonts w:eastAsia="Calibri" w:cs="Times New Roman"/>
          <w:szCs w:val="28"/>
          <w:lang w:val="uk-UA"/>
        </w:rPr>
        <w:t xml:space="preserve"> поверхні</w:t>
      </w:r>
      <w:r w:rsidRPr="00FC49AB">
        <w:rPr>
          <w:rFonts w:eastAsia="Calibri" w:cs="Times New Roman"/>
          <w:szCs w:val="28"/>
          <w:lang w:val="uk-UA"/>
        </w:rPr>
        <w:t>);</w:t>
      </w:r>
    </w:p>
    <w:p w:rsidR="000B7176" w:rsidRPr="00FC49AB" w:rsidRDefault="000B7176" w:rsidP="00F647FE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proofErr w:type="gramStart"/>
      <w:r w:rsidRPr="00F93B7F">
        <w:rPr>
          <w:rFonts w:eastAsia="Calibri" w:cs="Times New Roman"/>
          <w:b/>
          <w:i/>
          <w:szCs w:val="28"/>
          <w:lang w:val="en-US"/>
        </w:rPr>
        <w:t>h</w:t>
      </w:r>
      <w:proofErr w:type="gramEnd"/>
      <w:r w:rsidR="005E14A6" w:rsidRPr="00F93B7F">
        <w:rPr>
          <w:rFonts w:eastAsia="Calibri" w:cs="Times New Roman"/>
          <w:b/>
          <w:i/>
          <w:szCs w:val="28"/>
        </w:rPr>
        <w:t xml:space="preserve"> </w:t>
      </w:r>
      <w:r w:rsidR="005E14A6">
        <w:rPr>
          <w:rFonts w:eastAsia="Calibri" w:cs="Times New Roman"/>
          <w:szCs w:val="28"/>
        </w:rPr>
        <w:noBreakHyphen/>
        <w:t xml:space="preserve"> </w:t>
      </w:r>
      <w:r w:rsidRPr="000B7176">
        <w:rPr>
          <w:rFonts w:eastAsia="Calibri" w:cs="Times New Roman"/>
          <w:szCs w:val="28"/>
        </w:rPr>
        <w:t xml:space="preserve"> </w:t>
      </w:r>
      <w:r w:rsidR="00FC49AB" w:rsidRPr="00FC49AB">
        <w:rPr>
          <w:rFonts w:eastAsia="Calibri" w:cs="Times New Roman"/>
          <w:szCs w:val="28"/>
          <w:lang w:val="uk-UA"/>
        </w:rPr>
        <w:t>глибина дефектного поверхневого шару, отриманого на попере</w:t>
      </w:r>
      <w:r w:rsidR="00FC49AB" w:rsidRPr="00FC49AB">
        <w:rPr>
          <w:rFonts w:eastAsia="Calibri" w:cs="Times New Roman"/>
          <w:szCs w:val="28"/>
          <w:lang w:val="uk-UA"/>
        </w:rPr>
        <w:t>д</w:t>
      </w:r>
      <w:r w:rsidR="00FC49AB" w:rsidRPr="00FC49AB">
        <w:rPr>
          <w:rFonts w:eastAsia="Calibri" w:cs="Times New Roman"/>
          <w:szCs w:val="28"/>
          <w:lang w:val="uk-UA"/>
        </w:rPr>
        <w:t>ньому переході;</w:t>
      </w:r>
    </w:p>
    <w:p w:rsidR="000B7176" w:rsidRPr="00FC49AB" w:rsidRDefault="000B7176" w:rsidP="00F647FE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0B7176">
        <w:rPr>
          <w:rFonts w:eastAsia="Calibri" w:cs="Times New Roman"/>
          <w:szCs w:val="28"/>
        </w:rPr>
        <w:object w:dxaOrig="360" w:dyaOrig="380">
          <v:shape id="_x0000_i1026" type="#_x0000_t75" style="width:18.75pt;height:17.25pt" o:ole="">
            <v:imagedata r:id="rId14" o:title=""/>
          </v:shape>
          <o:OLEObject Type="Embed" ProgID="Equation.3" ShapeID="_x0000_i1026" DrawAspect="Content" ObjectID="_1850805660" r:id="rId15"/>
        </w:object>
      </w:r>
      <w:r w:rsidR="005E14A6">
        <w:rPr>
          <w:rFonts w:eastAsia="Calibri" w:cs="Times New Roman"/>
          <w:szCs w:val="28"/>
        </w:rPr>
        <w:t xml:space="preserve"> </w:t>
      </w:r>
      <w:r w:rsidR="005E14A6">
        <w:rPr>
          <w:rFonts w:eastAsia="Calibri" w:cs="Times New Roman"/>
          <w:szCs w:val="28"/>
        </w:rPr>
        <w:noBreakHyphen/>
        <w:t xml:space="preserve"> </w:t>
      </w:r>
      <w:r w:rsidR="00FC49AB" w:rsidRPr="00FC49AB">
        <w:rPr>
          <w:rFonts w:eastAsia="Calibri" w:cs="Times New Roman"/>
          <w:szCs w:val="28"/>
          <w:lang w:val="uk-UA"/>
        </w:rPr>
        <w:t>векторна (геометрична) сума просторових відхилень взаємопов'</w:t>
      </w:r>
      <w:r w:rsidR="00FC49AB" w:rsidRPr="00FC49AB">
        <w:rPr>
          <w:rFonts w:eastAsia="Calibri" w:cs="Times New Roman"/>
          <w:szCs w:val="28"/>
          <w:lang w:val="uk-UA"/>
        </w:rPr>
        <w:t>я</w:t>
      </w:r>
      <w:r w:rsidR="00FC49AB" w:rsidRPr="00FC49AB">
        <w:rPr>
          <w:rFonts w:eastAsia="Calibri" w:cs="Times New Roman"/>
          <w:szCs w:val="28"/>
          <w:lang w:val="uk-UA"/>
        </w:rPr>
        <w:t>заних поверхонь оброблюваної заготовки, що вийшла на попередньому пер</w:t>
      </w:r>
      <w:r w:rsidR="00FC49AB" w:rsidRPr="00FC49AB">
        <w:rPr>
          <w:rFonts w:eastAsia="Calibri" w:cs="Times New Roman"/>
          <w:szCs w:val="28"/>
          <w:lang w:val="uk-UA"/>
        </w:rPr>
        <w:t>е</w:t>
      </w:r>
      <w:r w:rsidR="00FC49AB" w:rsidRPr="00FC49AB">
        <w:rPr>
          <w:rFonts w:eastAsia="Calibri" w:cs="Times New Roman"/>
          <w:szCs w:val="28"/>
          <w:lang w:val="uk-UA"/>
        </w:rPr>
        <w:t>ході;</w:t>
      </w:r>
    </w:p>
    <w:p w:rsidR="000B7176" w:rsidRPr="000B7176" w:rsidRDefault="000B7176" w:rsidP="00F647FE">
      <w:pPr>
        <w:spacing w:line="276" w:lineRule="auto"/>
        <w:ind w:firstLine="709"/>
        <w:rPr>
          <w:rFonts w:eastAsia="Calibri" w:cs="Times New Roman"/>
          <w:szCs w:val="28"/>
        </w:rPr>
      </w:pPr>
      <w:r w:rsidRPr="000B7176">
        <w:rPr>
          <w:rFonts w:eastAsia="Calibri" w:cs="Times New Roman"/>
          <w:szCs w:val="28"/>
        </w:rPr>
        <w:object w:dxaOrig="320" w:dyaOrig="380">
          <v:shape id="_x0000_i1027" type="#_x0000_t75" style="width:15.75pt;height:17.25pt" o:ole="">
            <v:imagedata r:id="rId16" o:title=""/>
          </v:shape>
          <o:OLEObject Type="Embed" ProgID="Equation.3" ShapeID="_x0000_i1027" DrawAspect="Content" ObjectID="_1850805661" r:id="rId17"/>
        </w:object>
      </w:r>
      <w:r w:rsidR="005E14A6">
        <w:rPr>
          <w:rFonts w:eastAsia="Calibri" w:cs="Times New Roman"/>
          <w:szCs w:val="28"/>
        </w:rPr>
        <w:t xml:space="preserve"> </w:t>
      </w:r>
      <w:r w:rsidR="005E14A6">
        <w:rPr>
          <w:rFonts w:eastAsia="Calibri" w:cs="Times New Roman"/>
          <w:szCs w:val="28"/>
        </w:rPr>
        <w:noBreakHyphen/>
        <w:t xml:space="preserve"> </w:t>
      </w:r>
      <w:r w:rsidR="00FC49AB" w:rsidRPr="00FC49AB">
        <w:rPr>
          <w:rFonts w:eastAsia="Calibri" w:cs="Times New Roman"/>
          <w:szCs w:val="28"/>
          <w:lang w:val="uk-UA"/>
        </w:rPr>
        <w:t>похибка базування при виконуваній обробці</w:t>
      </w:r>
      <w:r w:rsidRPr="000B7176">
        <w:rPr>
          <w:rFonts w:eastAsia="Calibri" w:cs="Times New Roman"/>
          <w:szCs w:val="28"/>
        </w:rPr>
        <w:t>;</w:t>
      </w:r>
    </w:p>
    <w:p w:rsidR="000B7176" w:rsidRPr="00FC49AB" w:rsidRDefault="000B7176" w:rsidP="00F647FE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0B7176">
        <w:rPr>
          <w:rFonts w:eastAsia="Calibri" w:cs="Times New Roman"/>
          <w:szCs w:val="28"/>
        </w:rPr>
        <w:object w:dxaOrig="240" w:dyaOrig="300">
          <v:shape id="_x0000_i1028" type="#_x0000_t75" style="width:11.25pt;height:15.75pt" o:ole="">
            <v:imagedata r:id="rId18" o:title=""/>
          </v:shape>
          <o:OLEObject Type="Embed" ProgID="Equation.3" ShapeID="_x0000_i1028" DrawAspect="Content" ObjectID="_1850805662" r:id="rId19"/>
        </w:object>
      </w:r>
      <w:r w:rsidR="004D6B4C">
        <w:rPr>
          <w:rFonts w:eastAsia="Calibri" w:cs="Times New Roman"/>
          <w:szCs w:val="28"/>
        </w:rPr>
        <w:t xml:space="preserve"> </w:t>
      </w:r>
      <w:r w:rsidR="004D6B4C" w:rsidRPr="00FC49AB">
        <w:rPr>
          <w:rFonts w:eastAsia="Calibri" w:cs="Times New Roman"/>
          <w:szCs w:val="28"/>
          <w:lang w:val="uk-UA"/>
        </w:rPr>
        <w:noBreakHyphen/>
        <w:t xml:space="preserve"> </w:t>
      </w:r>
      <w:r w:rsidR="00FC49AB" w:rsidRPr="00FC49AB">
        <w:rPr>
          <w:rFonts w:eastAsia="Calibri" w:cs="Times New Roman"/>
          <w:szCs w:val="28"/>
          <w:lang w:val="uk-UA"/>
        </w:rPr>
        <w:t>допуск на операційний розмір попередньої обробки</w:t>
      </w:r>
      <w:r w:rsidRPr="00FC49AB">
        <w:rPr>
          <w:rFonts w:eastAsia="Calibri" w:cs="Times New Roman"/>
          <w:szCs w:val="28"/>
          <w:lang w:val="uk-UA"/>
        </w:rPr>
        <w:t>.</w:t>
      </w:r>
    </w:p>
    <w:p w:rsidR="00FC49AB" w:rsidRPr="00FC49AB" w:rsidRDefault="00FC49AB" w:rsidP="00F647FE">
      <w:pPr>
        <w:spacing w:line="276" w:lineRule="auto"/>
        <w:ind w:firstLine="709"/>
        <w:contextualSpacing/>
        <w:rPr>
          <w:rFonts w:eastAsia="Calibri" w:cs="Times New Roman"/>
          <w:szCs w:val="28"/>
          <w:lang w:val="uk-UA"/>
        </w:rPr>
      </w:pPr>
      <w:r w:rsidRPr="00FC49AB">
        <w:rPr>
          <w:rFonts w:eastAsia="Calibri" w:cs="Times New Roman"/>
          <w:szCs w:val="28"/>
          <w:lang w:val="uk-UA"/>
        </w:rPr>
        <w:t xml:space="preserve">При збігу настановної і конструктивної баз </w:t>
      </w:r>
      <w:r w:rsidRPr="00FC49AB">
        <w:rPr>
          <w:rFonts w:eastAsia="Calibri" w:cs="Times New Roman"/>
          <w:position w:val="-12"/>
          <w:szCs w:val="28"/>
          <w:lang w:val="uk-UA"/>
        </w:rPr>
        <w:object w:dxaOrig="279" w:dyaOrig="360">
          <v:shape id="_x0000_i1029" type="#_x0000_t75" style="width:12.75pt;height:18.75pt" o:ole="">
            <v:imagedata r:id="rId20" o:title=""/>
          </v:shape>
          <o:OLEObject Type="Embed" ProgID="Equation.3" ShapeID="_x0000_i1029" DrawAspect="Content" ObjectID="_1850805663" r:id="rId21"/>
        </w:object>
      </w:r>
      <w:r w:rsidRPr="00FC49AB">
        <w:rPr>
          <w:rFonts w:eastAsia="Calibri" w:cs="Times New Roman"/>
          <w:szCs w:val="28"/>
          <w:lang w:val="uk-UA"/>
        </w:rPr>
        <w:t>= 0.</w:t>
      </w:r>
    </w:p>
    <w:p w:rsidR="000B7176" w:rsidRPr="00FC49AB" w:rsidRDefault="00FC49AB" w:rsidP="00FC49AB">
      <w:pPr>
        <w:spacing w:line="276" w:lineRule="auto"/>
        <w:ind w:firstLine="709"/>
        <w:contextualSpacing/>
        <w:rPr>
          <w:rFonts w:eastAsia="Calibri" w:cs="Times New Roman"/>
          <w:szCs w:val="28"/>
          <w:lang w:val="uk-UA"/>
        </w:rPr>
      </w:pPr>
      <w:r w:rsidRPr="00FC49AB">
        <w:rPr>
          <w:rFonts w:eastAsia="Calibri" w:cs="Times New Roman"/>
          <w:szCs w:val="28"/>
          <w:lang w:val="uk-UA"/>
        </w:rPr>
        <w:t xml:space="preserve">Величина </w:t>
      </w:r>
      <w:r w:rsidRPr="00FC49AB">
        <w:rPr>
          <w:rFonts w:eastAsia="Calibri" w:cs="Times New Roman"/>
          <w:szCs w:val="28"/>
          <w:lang w:val="uk-UA"/>
        </w:rPr>
        <w:object w:dxaOrig="360" w:dyaOrig="380">
          <v:shape id="_x0000_i1030" type="#_x0000_t75" style="width:18.75pt;height:17.25pt" o:ole="">
            <v:imagedata r:id="rId14" o:title=""/>
          </v:shape>
          <o:OLEObject Type="Embed" ProgID="Equation.3" ShapeID="_x0000_i1030" DrawAspect="Content" ObjectID="_1850805664" r:id="rId22"/>
        </w:object>
      </w:r>
      <w:r w:rsidRPr="00FC49AB">
        <w:rPr>
          <w:rFonts w:eastAsia="Calibri" w:cs="Times New Roman"/>
          <w:szCs w:val="28"/>
          <w:lang w:val="uk-UA"/>
        </w:rPr>
        <w:t xml:space="preserve"> виключається з формул в разі обробки отворів плава</w:t>
      </w:r>
      <w:r w:rsidRPr="00FC49AB">
        <w:rPr>
          <w:rFonts w:eastAsia="Calibri" w:cs="Times New Roman"/>
          <w:szCs w:val="28"/>
          <w:lang w:val="uk-UA"/>
        </w:rPr>
        <w:t>ю</w:t>
      </w:r>
      <w:r w:rsidRPr="00FC49AB">
        <w:rPr>
          <w:rFonts w:eastAsia="Calibri" w:cs="Times New Roman"/>
          <w:szCs w:val="28"/>
          <w:lang w:val="uk-UA"/>
        </w:rPr>
        <w:t>чим інструментом.</w:t>
      </w:r>
    </w:p>
    <w:p w:rsidR="00E432BA" w:rsidRPr="00E432BA" w:rsidRDefault="00FC49AB" w:rsidP="00E432BA">
      <w:pPr>
        <w:spacing w:line="276" w:lineRule="auto"/>
        <w:ind w:firstLine="709"/>
        <w:contextualSpacing/>
        <w:rPr>
          <w:rFonts w:eastAsia="Calibri" w:cs="Times New Roman"/>
          <w:szCs w:val="28"/>
          <w:lang w:val="uk-UA"/>
        </w:rPr>
      </w:pPr>
      <w:r w:rsidRPr="00FC49AB">
        <w:rPr>
          <w:rFonts w:eastAsia="Calibri" w:cs="Times New Roman"/>
          <w:szCs w:val="28"/>
          <w:lang w:val="uk-UA"/>
        </w:rPr>
        <w:t>Призначення операційних припусків на обробку починають з вибору остаточної операції або технологічного переходу обробки відповідно до ек</w:t>
      </w:r>
      <w:r w:rsidRPr="00FC49AB">
        <w:rPr>
          <w:rFonts w:eastAsia="Calibri" w:cs="Times New Roman"/>
          <w:szCs w:val="28"/>
          <w:lang w:val="uk-UA"/>
        </w:rPr>
        <w:t>о</w:t>
      </w:r>
      <w:r w:rsidRPr="00FC49AB">
        <w:rPr>
          <w:rFonts w:eastAsia="Calibri" w:cs="Times New Roman"/>
          <w:szCs w:val="28"/>
          <w:lang w:val="uk-UA"/>
        </w:rPr>
        <w:t>номічної точністю даної операції.</w:t>
      </w:r>
      <w:r w:rsidR="000B7176" w:rsidRPr="00FC49AB">
        <w:rPr>
          <w:rFonts w:eastAsia="Calibri" w:cs="Times New Roman"/>
          <w:szCs w:val="28"/>
          <w:lang w:val="uk-UA"/>
        </w:rPr>
        <w:t xml:space="preserve"> </w:t>
      </w:r>
      <w:r w:rsidR="00BA1C08">
        <w:rPr>
          <w:rFonts w:eastAsia="Calibri" w:cs="Times New Roman"/>
          <w:szCs w:val="28"/>
          <w:lang w:val="uk-UA"/>
        </w:rPr>
        <w:t xml:space="preserve"> </w:t>
      </w:r>
      <w:r w:rsidR="00E432BA" w:rsidRPr="00E432BA">
        <w:rPr>
          <w:rFonts w:eastAsia="Calibri" w:cs="Times New Roman"/>
          <w:szCs w:val="28"/>
          <w:lang w:val="uk-UA"/>
        </w:rPr>
        <w:t>Розмір заготовки-штампування складаєт</w:t>
      </w:r>
      <w:r w:rsidR="00E432BA" w:rsidRPr="00E432BA">
        <w:rPr>
          <w:rFonts w:eastAsia="Calibri" w:cs="Times New Roman"/>
          <w:szCs w:val="28"/>
          <w:lang w:val="uk-UA"/>
        </w:rPr>
        <w:t>ь</w:t>
      </w:r>
      <w:r w:rsidR="00E432BA" w:rsidRPr="00E432BA">
        <w:rPr>
          <w:rFonts w:eastAsia="Calibri" w:cs="Times New Roman"/>
          <w:szCs w:val="28"/>
          <w:lang w:val="uk-UA"/>
        </w:rPr>
        <w:t>ся з номінального розміру деталі за кресленням і припуску на обробку. Пр</w:t>
      </w:r>
      <w:r w:rsidR="00E432BA" w:rsidRPr="00E432BA">
        <w:rPr>
          <w:rFonts w:eastAsia="Calibri" w:cs="Times New Roman"/>
          <w:szCs w:val="28"/>
          <w:lang w:val="uk-UA"/>
        </w:rPr>
        <w:t>и</w:t>
      </w:r>
      <w:r w:rsidR="00E432BA" w:rsidRPr="00E432BA">
        <w:rPr>
          <w:rFonts w:eastAsia="Calibri" w:cs="Times New Roman"/>
          <w:szCs w:val="28"/>
          <w:lang w:val="uk-UA"/>
        </w:rPr>
        <w:t>пуск на обробку - це припуск на одну сторону. Якщо розглянутий розмір з</w:t>
      </w:r>
      <w:r w:rsidR="00E432BA" w:rsidRPr="00E432BA">
        <w:rPr>
          <w:rFonts w:eastAsia="Calibri" w:cs="Times New Roman"/>
          <w:szCs w:val="28"/>
          <w:lang w:val="uk-UA"/>
        </w:rPr>
        <w:t>а</w:t>
      </w:r>
      <w:r w:rsidR="00E432BA" w:rsidRPr="00E432BA">
        <w:rPr>
          <w:rFonts w:eastAsia="Calibri" w:cs="Times New Roman"/>
          <w:szCs w:val="28"/>
          <w:lang w:val="uk-UA"/>
        </w:rPr>
        <w:t>готовки - діаметр, то до нього додається два припуску, якщо радіус - один припуск.</w:t>
      </w:r>
    </w:p>
    <w:p w:rsidR="000B7176" w:rsidRDefault="00534730" w:rsidP="00E432BA">
      <w:pPr>
        <w:spacing w:line="276" w:lineRule="auto"/>
        <w:ind w:firstLine="709"/>
        <w:rPr>
          <w:rFonts w:eastAsia="SimSun" w:cs="Times New Roman"/>
          <w:szCs w:val="28"/>
          <w:lang w:val="uk-UA"/>
        </w:rPr>
      </w:pPr>
      <w:r>
        <w:rPr>
          <w:rFonts w:eastAsia="SimSun" w:cs="Times New Roman"/>
          <w:szCs w:val="28"/>
          <w:lang w:val="uk-UA"/>
        </w:rPr>
        <w:t>Розрахунок двостороннього</w:t>
      </w:r>
      <w:r w:rsidR="00E432BA" w:rsidRPr="00E432BA">
        <w:rPr>
          <w:rFonts w:eastAsia="SimSun" w:cs="Times New Roman"/>
          <w:szCs w:val="28"/>
          <w:lang w:val="uk-UA"/>
        </w:rPr>
        <w:t xml:space="preserve"> операційного припуску для штампованих заготовок наведено в таблиці 1.4</w:t>
      </w:r>
      <w:r w:rsidR="000B7176" w:rsidRPr="00E432BA">
        <w:rPr>
          <w:rFonts w:eastAsia="SimSun" w:cs="Times New Roman"/>
          <w:szCs w:val="28"/>
          <w:lang w:val="uk-UA"/>
        </w:rPr>
        <w:t>.</w:t>
      </w:r>
    </w:p>
    <w:p w:rsidR="002B7FFD" w:rsidRPr="00534730" w:rsidRDefault="002B7FFD" w:rsidP="002B7FFD">
      <w:pPr>
        <w:widowControl w:val="0"/>
        <w:spacing w:line="276" w:lineRule="auto"/>
        <w:ind w:firstLine="709"/>
        <w:rPr>
          <w:rFonts w:eastAsia="SimSun" w:cs="Times New Roman"/>
          <w:szCs w:val="28"/>
        </w:rPr>
      </w:pPr>
      <w:r w:rsidRPr="00E432BA">
        <w:rPr>
          <w:rFonts w:eastAsia="SimSun" w:cs="Times New Roman"/>
          <w:szCs w:val="28"/>
          <w:lang w:val="uk-UA"/>
        </w:rPr>
        <w:t>Сума значень припуску на всі технологічні переходи обробки за дан</w:t>
      </w:r>
      <w:r w:rsidRPr="00E432BA">
        <w:rPr>
          <w:rFonts w:eastAsia="SimSun" w:cs="Times New Roman"/>
          <w:szCs w:val="28"/>
          <w:lang w:val="uk-UA"/>
        </w:rPr>
        <w:t>и</w:t>
      </w:r>
      <w:r w:rsidRPr="00E432BA">
        <w:rPr>
          <w:rFonts w:eastAsia="SimSun" w:cs="Times New Roman"/>
          <w:szCs w:val="28"/>
          <w:lang w:val="uk-UA"/>
        </w:rPr>
        <w:t>ми т</w:t>
      </w:r>
      <w:r w:rsidRPr="00E432BA">
        <w:rPr>
          <w:rFonts w:eastAsia="Calibri" w:cs="Times New Roman"/>
          <w:bCs/>
          <w:szCs w:val="28"/>
          <w:lang w:val="uk-UA"/>
        </w:rPr>
        <w:t xml:space="preserve">аблиці 1.4 </w:t>
      </w:r>
      <w:r>
        <w:rPr>
          <w:rFonts w:eastAsia="SimSun" w:cs="Times New Roman"/>
          <w:szCs w:val="28"/>
          <w:lang w:val="uk-UA"/>
        </w:rPr>
        <w:t>становить 1,68 мм</w:t>
      </w:r>
      <w:r w:rsidRPr="002B7FFD">
        <w:rPr>
          <w:rFonts w:eastAsia="SimSun" w:cs="Times New Roman"/>
          <w:szCs w:val="28"/>
        </w:rPr>
        <w:t>.</w:t>
      </w:r>
      <w:r>
        <w:rPr>
          <w:rFonts w:eastAsia="SimSun" w:cs="Times New Roman"/>
          <w:szCs w:val="28"/>
          <w:lang w:val="uk-UA"/>
        </w:rPr>
        <w:t xml:space="preserve"> </w:t>
      </w:r>
    </w:p>
    <w:p w:rsidR="002B7FFD" w:rsidRPr="002B7FFD" w:rsidRDefault="002B7FFD" w:rsidP="00E432BA">
      <w:pPr>
        <w:spacing w:line="276" w:lineRule="auto"/>
        <w:ind w:firstLine="709"/>
        <w:rPr>
          <w:rFonts w:eastAsia="SimSun" w:cs="Times New Roman"/>
          <w:szCs w:val="28"/>
        </w:rPr>
      </w:pPr>
    </w:p>
    <w:p w:rsidR="000B7176" w:rsidRPr="009D38C5" w:rsidRDefault="00E432BA" w:rsidP="00F647FE">
      <w:pPr>
        <w:widowControl w:val="0"/>
        <w:spacing w:before="120" w:after="120" w:line="276" w:lineRule="auto"/>
        <w:jc w:val="left"/>
        <w:rPr>
          <w:rFonts w:eastAsia="Times New Roman" w:cs="Times New Roman"/>
          <w:sz w:val="24"/>
          <w:szCs w:val="24"/>
          <w:lang w:val="uk-UA" w:eastAsia="ru-RU"/>
        </w:rPr>
      </w:pPr>
      <w:r w:rsidRPr="00E432BA">
        <w:rPr>
          <w:rFonts w:eastAsia="Calibri" w:cs="Times New Roman"/>
          <w:bCs/>
          <w:szCs w:val="28"/>
          <w:lang w:val="uk-UA"/>
        </w:rPr>
        <w:lastRenderedPageBreak/>
        <w:t>Таблиця</w:t>
      </w:r>
      <w:r w:rsidR="000B7176" w:rsidRPr="00E432BA">
        <w:rPr>
          <w:rFonts w:eastAsia="Calibri" w:cs="Times New Roman"/>
          <w:bCs/>
          <w:szCs w:val="28"/>
          <w:lang w:val="uk-UA"/>
        </w:rPr>
        <w:t xml:space="preserve"> 1.4 – </w:t>
      </w:r>
      <w:r w:rsidR="00534730">
        <w:rPr>
          <w:rFonts w:eastAsia="Times New Roman" w:cs="Times New Roman"/>
          <w:szCs w:val="28"/>
          <w:lang w:val="uk-UA" w:eastAsia="ru-RU"/>
        </w:rPr>
        <w:t>Двосторонній</w:t>
      </w:r>
      <w:r w:rsidRPr="00E432BA">
        <w:rPr>
          <w:rFonts w:eastAsia="Times New Roman" w:cs="Times New Roman"/>
          <w:szCs w:val="28"/>
          <w:lang w:val="uk-UA" w:eastAsia="ru-RU"/>
        </w:rPr>
        <w:t xml:space="preserve"> операційний припуск для</w:t>
      </w:r>
      <w:r w:rsidRPr="009D38C5">
        <w:rPr>
          <w:rFonts w:eastAsia="Times New Roman" w:cs="Times New Roman"/>
          <w:szCs w:val="28"/>
          <w:lang w:val="uk-UA" w:eastAsia="ru-RU"/>
        </w:rPr>
        <w:t xml:space="preserve"> штамповок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1134"/>
        <w:gridCol w:w="850"/>
        <w:gridCol w:w="876"/>
        <w:gridCol w:w="2753"/>
      </w:tblGrid>
      <w:tr w:rsidR="00E432BA" w:rsidRPr="009D38C5" w:rsidTr="00A673CF">
        <w:trPr>
          <w:cantSplit/>
          <w:jc w:val="center"/>
        </w:trPr>
        <w:tc>
          <w:tcPr>
            <w:tcW w:w="2693" w:type="dxa"/>
            <w:vMerge w:val="restart"/>
            <w:vAlign w:val="center"/>
          </w:tcPr>
          <w:p w:rsidR="00E432BA" w:rsidRPr="009D38C5" w:rsidRDefault="007B19C1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9D38C5">
              <w:rPr>
                <w:rFonts w:eastAsia="Times New Roman" w:cs="Times New Roman"/>
                <w:sz w:val="24"/>
                <w:szCs w:val="24"/>
                <w:lang w:val="uk-UA" w:eastAsia="ru-RU"/>
              </w:rPr>
              <w:t>Т</w:t>
            </w:r>
            <w:r w:rsidR="00E432BA" w:rsidRPr="009D38C5">
              <w:rPr>
                <w:rFonts w:eastAsia="Times New Roman" w:cs="Times New Roman"/>
                <w:sz w:val="24"/>
                <w:szCs w:val="24"/>
                <w:lang w:val="uk-UA" w:eastAsia="ru-RU"/>
              </w:rPr>
              <w:t>ехнологічний</w:t>
            </w:r>
          </w:p>
          <w:p w:rsidR="00E432BA" w:rsidRPr="009D38C5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9D38C5">
              <w:rPr>
                <w:rFonts w:eastAsia="Times New Roman" w:cs="Times New Roman"/>
                <w:sz w:val="24"/>
                <w:szCs w:val="24"/>
                <w:lang w:val="uk-UA" w:eastAsia="ru-RU"/>
              </w:rPr>
              <w:t>перехід обробки</w:t>
            </w:r>
          </w:p>
        </w:tc>
        <w:tc>
          <w:tcPr>
            <w:tcW w:w="2860" w:type="dxa"/>
            <w:gridSpan w:val="3"/>
            <w:vAlign w:val="center"/>
          </w:tcPr>
          <w:p w:rsidR="00E432BA" w:rsidRPr="009D38C5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9D38C5">
              <w:rPr>
                <w:rFonts w:eastAsia="Times New Roman" w:cs="Times New Roman"/>
                <w:sz w:val="24"/>
                <w:szCs w:val="24"/>
                <w:lang w:val="uk-UA" w:eastAsia="ru-RU"/>
              </w:rPr>
              <w:t>Елементи припуску, мкм</w:t>
            </w:r>
          </w:p>
        </w:tc>
        <w:tc>
          <w:tcPr>
            <w:tcW w:w="2753" w:type="dxa"/>
            <w:vMerge w:val="restart"/>
            <w:vAlign w:val="center"/>
          </w:tcPr>
          <w:p w:rsidR="00E432BA" w:rsidRPr="009D38C5" w:rsidRDefault="00534730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uk-UA" w:eastAsia="ru-RU"/>
              </w:rPr>
              <w:t>Двосторонній</w:t>
            </w:r>
            <w:r w:rsidR="00E432BA" w:rsidRPr="009D38C5">
              <w:rPr>
                <w:rFonts w:eastAsia="Times New Roman" w:cs="Times New Roman"/>
                <w:sz w:val="24"/>
                <w:szCs w:val="24"/>
                <w:lang w:val="uk-UA" w:eastAsia="ru-RU"/>
              </w:rPr>
              <w:t xml:space="preserve"> операці</w:t>
            </w:r>
            <w:r w:rsidR="00E432BA" w:rsidRPr="009D38C5">
              <w:rPr>
                <w:rFonts w:eastAsia="Times New Roman" w:cs="Times New Roman"/>
                <w:sz w:val="24"/>
                <w:szCs w:val="24"/>
                <w:lang w:val="uk-UA" w:eastAsia="ru-RU"/>
              </w:rPr>
              <w:t>й</w:t>
            </w:r>
            <w:r w:rsidR="00E432BA" w:rsidRPr="009D38C5">
              <w:rPr>
                <w:rFonts w:eastAsia="Times New Roman" w:cs="Times New Roman"/>
                <w:sz w:val="24"/>
                <w:szCs w:val="24"/>
                <w:lang w:val="uk-UA" w:eastAsia="ru-RU"/>
              </w:rPr>
              <w:t>ний припуск, мкм</w:t>
            </w:r>
          </w:p>
        </w:tc>
      </w:tr>
      <w:tr w:rsidR="00E432BA" w:rsidRPr="009D38C5" w:rsidTr="00A673CF">
        <w:trPr>
          <w:cantSplit/>
          <w:jc w:val="center"/>
        </w:trPr>
        <w:tc>
          <w:tcPr>
            <w:tcW w:w="2693" w:type="dxa"/>
            <w:vMerge/>
            <w:vAlign w:val="center"/>
          </w:tcPr>
          <w:p w:rsidR="00E432BA" w:rsidRPr="009D38C5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  <w:vAlign w:val="center"/>
          </w:tcPr>
          <w:p w:rsidR="00E432BA" w:rsidRPr="009D38C5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9D38C5">
              <w:rPr>
                <w:rFonts w:eastAsia="Times New Roman" w:cs="Times New Roman"/>
                <w:position w:val="-14"/>
                <w:sz w:val="24"/>
                <w:szCs w:val="24"/>
                <w:lang w:val="uk-UA" w:eastAsia="ru-RU"/>
              </w:rPr>
              <w:object w:dxaOrig="380" w:dyaOrig="400" w14:anchorId="15D8FF4A">
                <v:shape id="_x0000_i1031" type="#_x0000_t75" style="width:18.75pt;height:19.5pt" o:ole="" fillcolor="window">
                  <v:imagedata r:id="rId23" o:title=""/>
                </v:shape>
                <o:OLEObject Type="Embed" ProgID="Equation.DSMT4" ShapeID="_x0000_i1031" DrawAspect="Content" ObjectID="_1850805665" r:id="rId24"/>
              </w:object>
            </w:r>
          </w:p>
        </w:tc>
        <w:tc>
          <w:tcPr>
            <w:tcW w:w="850" w:type="dxa"/>
            <w:vAlign w:val="center"/>
          </w:tcPr>
          <w:p w:rsidR="00E432BA" w:rsidRPr="009D38C5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9D38C5">
              <w:rPr>
                <w:rFonts w:eastAsia="Times New Roman" w:cs="Times New Roman"/>
                <w:position w:val="-6"/>
                <w:sz w:val="24"/>
                <w:szCs w:val="24"/>
                <w:lang w:val="uk-UA" w:eastAsia="ru-RU"/>
              </w:rPr>
              <w:object w:dxaOrig="220" w:dyaOrig="300" w14:anchorId="5900CA7B">
                <v:shape id="_x0000_i1032" type="#_x0000_t75" style="width:11.25pt;height:15pt" o:ole="" fillcolor="window">
                  <v:imagedata r:id="rId25" o:title=""/>
                </v:shape>
                <o:OLEObject Type="Embed" ProgID="Equation.DSMT4" ShapeID="_x0000_i1032" DrawAspect="Content" ObjectID="_1850805666" r:id="rId26"/>
              </w:object>
            </w:r>
          </w:p>
        </w:tc>
        <w:tc>
          <w:tcPr>
            <w:tcW w:w="876" w:type="dxa"/>
            <w:vAlign w:val="center"/>
          </w:tcPr>
          <w:p w:rsidR="00E432BA" w:rsidRPr="009D38C5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9D38C5">
              <w:rPr>
                <w:rFonts w:eastAsia="Times New Roman" w:cs="Times New Roman"/>
                <w:position w:val="-6"/>
                <w:sz w:val="24"/>
                <w:szCs w:val="24"/>
                <w:lang w:val="uk-UA" w:eastAsia="ru-RU"/>
              </w:rPr>
              <w:object w:dxaOrig="240" w:dyaOrig="300">
                <v:shape id="_x0000_i1033" type="#_x0000_t75" style="width:11.25pt;height:15pt" o:ole="" fillcolor="window">
                  <v:imagedata r:id="rId27" o:title=""/>
                </v:shape>
                <o:OLEObject Type="Embed" ProgID="Equation.DSMT4" ShapeID="_x0000_i1033" DrawAspect="Content" ObjectID="_1850805667" r:id="rId28"/>
              </w:object>
            </w:r>
          </w:p>
        </w:tc>
        <w:tc>
          <w:tcPr>
            <w:tcW w:w="2753" w:type="dxa"/>
            <w:vMerge/>
            <w:vAlign w:val="center"/>
          </w:tcPr>
          <w:p w:rsidR="00E432BA" w:rsidRPr="009D38C5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E432BA" w:rsidRPr="009D38C5" w:rsidTr="00A673CF">
        <w:trPr>
          <w:cantSplit/>
          <w:jc w:val="center"/>
        </w:trPr>
        <w:tc>
          <w:tcPr>
            <w:tcW w:w="2693" w:type="dxa"/>
            <w:vAlign w:val="center"/>
          </w:tcPr>
          <w:p w:rsidR="00E432BA" w:rsidRPr="009D38C5" w:rsidRDefault="00E432BA" w:rsidP="002B7FFD">
            <w:pPr>
              <w:widowControl w:val="0"/>
              <w:spacing w:line="240" w:lineRule="auto"/>
              <w:jc w:val="left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9D38C5">
              <w:rPr>
                <w:rFonts w:eastAsia="SimSun" w:cs="Times New Roman"/>
                <w:sz w:val="24"/>
                <w:szCs w:val="24"/>
                <w:lang w:val="uk-UA"/>
              </w:rPr>
              <w:t>штампування</w:t>
            </w:r>
          </w:p>
        </w:tc>
        <w:tc>
          <w:tcPr>
            <w:tcW w:w="1134" w:type="dxa"/>
            <w:vAlign w:val="center"/>
          </w:tcPr>
          <w:p w:rsidR="00E432BA" w:rsidRPr="009D38C5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9D38C5">
              <w:rPr>
                <w:rFonts w:eastAsia="Times New Roman" w:cs="Times New Roman"/>
                <w:sz w:val="24"/>
                <w:szCs w:val="24"/>
                <w:lang w:val="uk-UA" w:eastAsia="ru-RU"/>
              </w:rPr>
              <w:t>160</w:t>
            </w:r>
          </w:p>
        </w:tc>
        <w:tc>
          <w:tcPr>
            <w:tcW w:w="850" w:type="dxa"/>
            <w:vAlign w:val="center"/>
          </w:tcPr>
          <w:p w:rsidR="00E432BA" w:rsidRPr="009D38C5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9D38C5">
              <w:rPr>
                <w:rFonts w:eastAsia="Times New Roman" w:cs="Times New Roman"/>
                <w:sz w:val="24"/>
                <w:szCs w:val="24"/>
                <w:lang w:val="uk-UA" w:eastAsia="ru-RU"/>
              </w:rPr>
              <w:t>500</w:t>
            </w:r>
          </w:p>
        </w:tc>
        <w:tc>
          <w:tcPr>
            <w:tcW w:w="876" w:type="dxa"/>
            <w:vAlign w:val="center"/>
          </w:tcPr>
          <w:p w:rsidR="00E432BA" w:rsidRPr="009D38C5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9D38C5">
              <w:rPr>
                <w:rFonts w:eastAsia="Times New Roman" w:cs="Times New Roman"/>
                <w:sz w:val="24"/>
                <w:szCs w:val="24"/>
                <w:lang w:val="uk-UA" w:eastAsia="ru-RU"/>
              </w:rPr>
              <w:t>650</w:t>
            </w:r>
          </w:p>
        </w:tc>
        <w:tc>
          <w:tcPr>
            <w:tcW w:w="2753" w:type="dxa"/>
            <w:vAlign w:val="center"/>
          </w:tcPr>
          <w:p w:rsidR="00E432BA" w:rsidRPr="009D38C5" w:rsidRDefault="0076034C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uk-UA" w:eastAsia="ru-RU"/>
              </w:rPr>
              <w:t>1310</w:t>
            </w:r>
          </w:p>
        </w:tc>
      </w:tr>
      <w:tr w:rsidR="00E432BA" w:rsidRPr="009D38C5" w:rsidTr="00A673CF">
        <w:trPr>
          <w:cantSplit/>
          <w:jc w:val="center"/>
        </w:trPr>
        <w:tc>
          <w:tcPr>
            <w:tcW w:w="2693" w:type="dxa"/>
            <w:vAlign w:val="center"/>
          </w:tcPr>
          <w:p w:rsidR="00E432BA" w:rsidRPr="009D38C5" w:rsidRDefault="00E432BA" w:rsidP="002B7FFD">
            <w:pPr>
              <w:widowControl w:val="0"/>
              <w:spacing w:line="240" w:lineRule="auto"/>
              <w:jc w:val="left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9D38C5">
              <w:rPr>
                <w:rFonts w:eastAsia="SimSun" w:cs="Times New Roman"/>
                <w:sz w:val="24"/>
                <w:szCs w:val="24"/>
                <w:lang w:val="uk-UA"/>
              </w:rPr>
              <w:t>чорнове фрезерування</w:t>
            </w:r>
          </w:p>
        </w:tc>
        <w:tc>
          <w:tcPr>
            <w:tcW w:w="1134" w:type="dxa"/>
            <w:vAlign w:val="center"/>
          </w:tcPr>
          <w:p w:rsidR="00E432BA" w:rsidRPr="009D38C5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9D38C5">
              <w:rPr>
                <w:rFonts w:eastAsia="Times New Roman" w:cs="Times New Roman"/>
                <w:sz w:val="24"/>
                <w:szCs w:val="24"/>
                <w:lang w:val="uk-UA" w:eastAsia="ru-RU"/>
              </w:rPr>
              <w:t>60</w:t>
            </w:r>
          </w:p>
        </w:tc>
        <w:tc>
          <w:tcPr>
            <w:tcW w:w="850" w:type="dxa"/>
            <w:vAlign w:val="center"/>
          </w:tcPr>
          <w:p w:rsidR="00E432BA" w:rsidRPr="009D38C5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9D38C5">
              <w:rPr>
                <w:rFonts w:eastAsia="Times New Roman" w:cs="Times New Roman"/>
                <w:sz w:val="24"/>
                <w:szCs w:val="24"/>
                <w:lang w:val="uk-UA" w:eastAsia="ru-RU"/>
              </w:rPr>
              <w:t>50</w:t>
            </w:r>
          </w:p>
        </w:tc>
        <w:tc>
          <w:tcPr>
            <w:tcW w:w="876" w:type="dxa"/>
            <w:vAlign w:val="center"/>
          </w:tcPr>
          <w:p w:rsidR="00E432BA" w:rsidRPr="009D38C5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9D38C5">
              <w:rPr>
                <w:rFonts w:eastAsia="Times New Roman" w:cs="Times New Roman"/>
                <w:sz w:val="24"/>
                <w:szCs w:val="24"/>
                <w:lang w:val="uk-UA" w:eastAsia="ru-RU"/>
              </w:rPr>
              <w:t>135</w:t>
            </w:r>
          </w:p>
        </w:tc>
        <w:tc>
          <w:tcPr>
            <w:tcW w:w="2753" w:type="dxa"/>
            <w:vAlign w:val="center"/>
          </w:tcPr>
          <w:p w:rsidR="00E432BA" w:rsidRPr="009D38C5" w:rsidRDefault="0076034C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uk-UA" w:eastAsia="ru-RU"/>
              </w:rPr>
              <w:t>245</w:t>
            </w:r>
          </w:p>
        </w:tc>
      </w:tr>
      <w:tr w:rsidR="00E432BA" w:rsidRPr="009D38C5" w:rsidTr="00A673CF">
        <w:trPr>
          <w:cantSplit/>
          <w:jc w:val="center"/>
        </w:trPr>
        <w:tc>
          <w:tcPr>
            <w:tcW w:w="2693" w:type="dxa"/>
            <w:vAlign w:val="center"/>
          </w:tcPr>
          <w:p w:rsidR="00E432BA" w:rsidRPr="009D38C5" w:rsidRDefault="00E432BA" w:rsidP="002B7FFD">
            <w:pPr>
              <w:widowControl w:val="0"/>
              <w:spacing w:line="240" w:lineRule="auto"/>
              <w:jc w:val="left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9D38C5">
              <w:rPr>
                <w:rFonts w:eastAsia="SimSun" w:cs="Times New Roman"/>
                <w:sz w:val="24"/>
                <w:szCs w:val="24"/>
                <w:lang w:val="uk-UA"/>
              </w:rPr>
              <w:t>чистове фрезерування</w:t>
            </w:r>
          </w:p>
        </w:tc>
        <w:tc>
          <w:tcPr>
            <w:tcW w:w="1134" w:type="dxa"/>
            <w:vAlign w:val="center"/>
          </w:tcPr>
          <w:p w:rsidR="00E432BA" w:rsidRPr="009D38C5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9D38C5">
              <w:rPr>
                <w:rFonts w:eastAsia="Times New Roman" w:cs="Times New Roman"/>
                <w:sz w:val="24"/>
                <w:szCs w:val="24"/>
                <w:lang w:val="uk-UA" w:eastAsia="ru-RU"/>
              </w:rPr>
              <w:t>25</w:t>
            </w:r>
          </w:p>
        </w:tc>
        <w:tc>
          <w:tcPr>
            <w:tcW w:w="850" w:type="dxa"/>
            <w:vAlign w:val="center"/>
          </w:tcPr>
          <w:p w:rsidR="00E432BA" w:rsidRPr="009D38C5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9D38C5">
              <w:rPr>
                <w:rFonts w:eastAsia="Times New Roman" w:cs="Times New Roman"/>
                <w:sz w:val="24"/>
                <w:szCs w:val="24"/>
                <w:lang w:val="uk-UA" w:eastAsia="ru-RU"/>
              </w:rPr>
              <w:t>35</w:t>
            </w:r>
          </w:p>
        </w:tc>
        <w:tc>
          <w:tcPr>
            <w:tcW w:w="876" w:type="dxa"/>
            <w:vAlign w:val="center"/>
          </w:tcPr>
          <w:p w:rsidR="00E432BA" w:rsidRPr="009D38C5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9D38C5">
              <w:rPr>
                <w:rFonts w:eastAsia="Times New Roman" w:cs="Times New Roman"/>
                <w:sz w:val="24"/>
                <w:szCs w:val="24"/>
                <w:lang w:val="uk-UA" w:eastAsia="ru-RU"/>
              </w:rPr>
              <w:t>65</w:t>
            </w:r>
          </w:p>
        </w:tc>
        <w:tc>
          <w:tcPr>
            <w:tcW w:w="2753" w:type="dxa"/>
            <w:vAlign w:val="center"/>
          </w:tcPr>
          <w:p w:rsidR="00E432BA" w:rsidRPr="009D38C5" w:rsidRDefault="0076034C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uk-UA" w:eastAsia="ru-RU"/>
              </w:rPr>
              <w:t>125</w:t>
            </w:r>
          </w:p>
        </w:tc>
      </w:tr>
    </w:tbl>
    <w:p w:rsidR="002B7FFD" w:rsidRDefault="002B7FFD" w:rsidP="00E432BA">
      <w:pPr>
        <w:widowControl w:val="0"/>
        <w:spacing w:line="276" w:lineRule="auto"/>
        <w:ind w:firstLine="709"/>
        <w:rPr>
          <w:rFonts w:eastAsia="SimSun" w:cs="Times New Roman"/>
          <w:szCs w:val="28"/>
          <w:lang w:val="en-US"/>
        </w:rPr>
      </w:pPr>
    </w:p>
    <w:p w:rsidR="000B7176" w:rsidRDefault="00E432BA" w:rsidP="00E06DDF">
      <w:pPr>
        <w:widowControl w:val="0"/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E432BA">
        <w:rPr>
          <w:rFonts w:eastAsia="SimSun" w:cs="Times New Roman"/>
          <w:szCs w:val="28"/>
          <w:lang w:val="uk-UA"/>
        </w:rPr>
        <w:t>З технологічних міркувань приймаємо односторонній припуск для штампованої заготовки деталі «</w:t>
      </w:r>
      <w:r w:rsidR="009D38C5" w:rsidRPr="002B7FFD">
        <w:rPr>
          <w:rFonts w:eastAsia="SimSun" w:cs="Times New Roman"/>
          <w:szCs w:val="28"/>
          <w:highlight w:val="yellow"/>
          <w:lang w:val="uk-UA"/>
        </w:rPr>
        <w:t>Качалка</w:t>
      </w:r>
      <w:r w:rsidR="00534730">
        <w:rPr>
          <w:rFonts w:eastAsia="SimSun" w:cs="Times New Roman"/>
          <w:szCs w:val="28"/>
          <w:lang w:val="uk-UA"/>
        </w:rPr>
        <w:t xml:space="preserve">» рівним </w:t>
      </w:r>
      <w:r w:rsidR="0076034C">
        <w:rPr>
          <w:rFonts w:eastAsia="SimSun" w:cs="Times New Roman"/>
          <w:szCs w:val="28"/>
          <w:lang w:val="uk-UA"/>
        </w:rPr>
        <w:t>1,7</w:t>
      </w:r>
      <w:r w:rsidRPr="00E432BA">
        <w:rPr>
          <w:rFonts w:eastAsia="SimSun" w:cs="Times New Roman"/>
          <w:szCs w:val="28"/>
          <w:lang w:val="uk-UA"/>
        </w:rPr>
        <w:t xml:space="preserve"> мм. </w:t>
      </w:r>
      <w:r w:rsidRPr="00E432BA">
        <w:rPr>
          <w:rFonts w:eastAsia="Calibri" w:cs="Times New Roman"/>
          <w:color w:val="000000"/>
          <w:szCs w:val="28"/>
          <w:lang w:val="uk-UA"/>
        </w:rPr>
        <w:t>Лінія роз'єму шта</w:t>
      </w:r>
      <w:r w:rsidRPr="00E432BA">
        <w:rPr>
          <w:rFonts w:eastAsia="Calibri" w:cs="Times New Roman"/>
          <w:color w:val="000000"/>
          <w:szCs w:val="28"/>
          <w:lang w:val="uk-UA"/>
        </w:rPr>
        <w:t>м</w:t>
      </w:r>
      <w:r w:rsidRPr="00E432BA">
        <w:rPr>
          <w:rFonts w:eastAsia="Calibri" w:cs="Times New Roman"/>
          <w:color w:val="000000"/>
          <w:szCs w:val="28"/>
          <w:lang w:val="uk-UA"/>
        </w:rPr>
        <w:t xml:space="preserve">па для гарячого об'ємного штампування заготовки </w:t>
      </w:r>
      <w:r w:rsidRPr="00E432BA">
        <w:rPr>
          <w:rFonts w:eastAsia="Calibri" w:cs="Times New Roman"/>
          <w:szCs w:val="28"/>
          <w:lang w:val="uk-UA"/>
        </w:rPr>
        <w:t>деталі «</w:t>
      </w:r>
      <w:r w:rsidR="005E5307" w:rsidRPr="002B7FFD">
        <w:rPr>
          <w:rFonts w:eastAsia="Calibri" w:cs="Times New Roman"/>
          <w:szCs w:val="28"/>
          <w:highlight w:val="yellow"/>
          <w:lang w:val="uk-UA"/>
        </w:rPr>
        <w:t>Качалка</w:t>
      </w:r>
      <w:r w:rsidRPr="00E432BA">
        <w:rPr>
          <w:rFonts w:eastAsia="Calibri" w:cs="Times New Roman"/>
          <w:szCs w:val="28"/>
          <w:lang w:val="uk-UA"/>
        </w:rPr>
        <w:t xml:space="preserve">» </w:t>
      </w:r>
      <w:r w:rsidRPr="00E432BA">
        <w:rPr>
          <w:rFonts w:eastAsia="Calibri" w:cs="Times New Roman"/>
          <w:color w:val="000000"/>
          <w:szCs w:val="28"/>
          <w:lang w:val="uk-UA"/>
        </w:rPr>
        <w:t xml:space="preserve">лежить в одній площині. </w:t>
      </w:r>
      <w:r w:rsidRPr="00E432BA">
        <w:rPr>
          <w:rFonts w:eastAsia="Calibri" w:cs="Times New Roman"/>
          <w:szCs w:val="28"/>
          <w:lang w:val="uk-UA"/>
        </w:rPr>
        <w:t>З урахуванням виконання всіх технічних умов робочого кре</w:t>
      </w:r>
      <w:r w:rsidRPr="00E432BA">
        <w:rPr>
          <w:rFonts w:eastAsia="Calibri" w:cs="Times New Roman"/>
          <w:szCs w:val="28"/>
          <w:lang w:val="uk-UA"/>
        </w:rPr>
        <w:t>с</w:t>
      </w:r>
      <w:r w:rsidRPr="00E432BA">
        <w:rPr>
          <w:rFonts w:eastAsia="Calibri" w:cs="Times New Roman"/>
          <w:szCs w:val="28"/>
          <w:lang w:val="uk-UA"/>
        </w:rPr>
        <w:t xml:space="preserve">лення </w:t>
      </w:r>
      <w:r w:rsidRPr="00E432BA">
        <w:rPr>
          <w:rFonts w:eastAsia="SimSun" w:cs="Times New Roman"/>
          <w:szCs w:val="28"/>
          <w:lang w:val="uk-UA"/>
        </w:rPr>
        <w:t xml:space="preserve">і </w:t>
      </w:r>
      <w:r w:rsidRPr="00E432BA">
        <w:rPr>
          <w:rFonts w:eastAsia="Calibri" w:cs="Times New Roman"/>
          <w:color w:val="000000"/>
          <w:szCs w:val="28"/>
          <w:lang w:val="uk-UA"/>
        </w:rPr>
        <w:t>вимог</w:t>
      </w:r>
      <w:r w:rsidRPr="00E432BA">
        <w:rPr>
          <w:rFonts w:eastAsia="Calibri" w:cs="Times New Roman"/>
          <w:szCs w:val="28"/>
          <w:lang w:val="uk-UA"/>
        </w:rPr>
        <w:t xml:space="preserve"> до проектування можна вважати </w:t>
      </w:r>
      <w:r w:rsidRPr="00E432BA">
        <w:rPr>
          <w:rFonts w:eastAsia="SimSun" w:cs="Times New Roman"/>
          <w:szCs w:val="28"/>
          <w:lang w:val="uk-UA"/>
        </w:rPr>
        <w:t>штамповану</w:t>
      </w:r>
      <w:r w:rsidRPr="00E432BA">
        <w:rPr>
          <w:rFonts w:eastAsia="Calibri" w:cs="Times New Roman"/>
          <w:szCs w:val="28"/>
          <w:lang w:val="uk-UA"/>
        </w:rPr>
        <w:t xml:space="preserve"> заготовку для д</w:t>
      </w:r>
      <w:r w:rsidRPr="00E432BA">
        <w:rPr>
          <w:rFonts w:eastAsia="Calibri" w:cs="Times New Roman"/>
          <w:szCs w:val="28"/>
          <w:lang w:val="uk-UA"/>
        </w:rPr>
        <w:t>е</w:t>
      </w:r>
      <w:r w:rsidRPr="00E432BA">
        <w:rPr>
          <w:rFonts w:eastAsia="Calibri" w:cs="Times New Roman"/>
          <w:szCs w:val="28"/>
          <w:lang w:val="uk-UA"/>
        </w:rPr>
        <w:t>талі «</w:t>
      </w:r>
      <w:r w:rsidR="005E5307">
        <w:rPr>
          <w:rFonts w:eastAsia="Calibri" w:cs="Times New Roman"/>
          <w:szCs w:val="28"/>
          <w:lang w:val="uk-UA"/>
        </w:rPr>
        <w:t>Качалка</w:t>
      </w:r>
      <w:r w:rsidRPr="00E432BA">
        <w:rPr>
          <w:rFonts w:eastAsia="Calibri" w:cs="Times New Roman"/>
          <w:szCs w:val="28"/>
          <w:lang w:val="uk-UA"/>
        </w:rPr>
        <w:t>»</w:t>
      </w:r>
      <w:r w:rsidRPr="00E432BA">
        <w:rPr>
          <w:rFonts w:eastAsia="SimSun" w:cs="Times New Roman"/>
          <w:szCs w:val="28"/>
          <w:lang w:val="uk-UA"/>
        </w:rPr>
        <w:t xml:space="preserve"> </w:t>
      </w:r>
      <w:r w:rsidRPr="00E432BA">
        <w:rPr>
          <w:rFonts w:eastAsia="Calibri" w:cs="Times New Roman"/>
          <w:szCs w:val="28"/>
          <w:lang w:val="uk-UA"/>
        </w:rPr>
        <w:t>технологічною.</w:t>
      </w:r>
      <w:r w:rsidR="00E06DDF">
        <w:rPr>
          <w:rFonts w:eastAsia="Calibri" w:cs="Times New Roman"/>
          <w:szCs w:val="28"/>
          <w:lang w:val="uk-UA"/>
        </w:rPr>
        <w:t xml:space="preserve"> </w:t>
      </w:r>
      <w:r w:rsidRPr="00E432BA">
        <w:rPr>
          <w:rFonts w:eastAsia="SimSun" w:cs="Times New Roman"/>
          <w:szCs w:val="28"/>
          <w:lang w:val="uk-UA"/>
        </w:rPr>
        <w:t xml:space="preserve">На рисунку 1.3 представлена комп'ютерна об'ємна модель штампованої заготовки деталі </w:t>
      </w:r>
      <w:r w:rsidRPr="00E432BA">
        <w:rPr>
          <w:rFonts w:eastAsia="Calibri" w:cs="Times New Roman"/>
          <w:szCs w:val="28"/>
          <w:lang w:val="uk-UA"/>
        </w:rPr>
        <w:t>«</w:t>
      </w:r>
      <w:r w:rsidR="009D38C5" w:rsidRPr="002B7FFD">
        <w:rPr>
          <w:rFonts w:eastAsia="Calibri" w:cs="Times New Roman"/>
          <w:szCs w:val="28"/>
          <w:highlight w:val="yellow"/>
          <w:lang w:val="uk-UA"/>
        </w:rPr>
        <w:t>Качалка</w:t>
      </w:r>
      <w:r w:rsidRPr="00E432BA">
        <w:rPr>
          <w:rFonts w:eastAsia="Calibri" w:cs="Times New Roman"/>
          <w:szCs w:val="28"/>
          <w:lang w:val="uk-UA"/>
        </w:rPr>
        <w:t>».</w:t>
      </w:r>
    </w:p>
    <w:p w:rsidR="00FF4521" w:rsidRPr="00E432BA" w:rsidRDefault="002A1406" w:rsidP="00FF4521">
      <w:pPr>
        <w:spacing w:line="276" w:lineRule="auto"/>
        <w:jc w:val="center"/>
        <w:rPr>
          <w:rFonts w:eastAsia="SimSun" w:cs="Times New Roman"/>
          <w:szCs w:val="28"/>
          <w:lang w:val="uk-UA"/>
        </w:rPr>
      </w:pPr>
      <w:r>
        <w:rPr>
          <w:rFonts w:eastAsia="SimSun" w:cs="Times New Roman"/>
          <w:noProof/>
          <w:szCs w:val="28"/>
          <w:lang w:eastAsia="ru-RU"/>
        </w:rPr>
        <w:drawing>
          <wp:inline distT="0" distB="0" distL="0" distR="0" wp14:anchorId="70EF8616" wp14:editId="2FF7E73D">
            <wp:extent cx="4610100" cy="234598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833" cy="2346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176" w:rsidRPr="00E432BA" w:rsidRDefault="000B7176" w:rsidP="00F647FE">
      <w:pPr>
        <w:spacing w:before="120" w:after="120" w:line="276" w:lineRule="auto"/>
        <w:jc w:val="center"/>
        <w:rPr>
          <w:rFonts w:eastAsia="Calibri" w:cs="Times New Roman"/>
          <w:szCs w:val="28"/>
          <w:lang w:val="uk-UA"/>
        </w:rPr>
      </w:pPr>
      <w:r w:rsidRPr="00E432BA">
        <w:rPr>
          <w:rFonts w:eastAsia="Calibri" w:cs="Times New Roman"/>
          <w:szCs w:val="28"/>
          <w:lang w:val="uk-UA"/>
        </w:rPr>
        <w:t xml:space="preserve">Рисунок 1.3 – </w:t>
      </w:r>
      <w:r w:rsidR="00E432BA" w:rsidRPr="00E432BA">
        <w:rPr>
          <w:rFonts w:eastAsia="Calibri" w:cs="Times New Roman"/>
          <w:szCs w:val="28"/>
          <w:lang w:val="uk-UA"/>
        </w:rPr>
        <w:t>Комп'ютерна 3D-модель заготовки деталі «</w:t>
      </w:r>
      <w:r w:rsidR="009D38C5" w:rsidRPr="002B7FFD">
        <w:rPr>
          <w:rFonts w:eastAsia="Calibri" w:cs="Times New Roman"/>
          <w:szCs w:val="28"/>
          <w:highlight w:val="yellow"/>
          <w:lang w:val="uk-UA"/>
        </w:rPr>
        <w:t>Качалка</w:t>
      </w:r>
      <w:r w:rsidR="00E432BA" w:rsidRPr="00E432BA">
        <w:rPr>
          <w:rFonts w:eastAsia="Calibri" w:cs="Times New Roman"/>
          <w:szCs w:val="28"/>
          <w:lang w:val="uk-UA"/>
        </w:rPr>
        <w:t>»</w:t>
      </w:r>
    </w:p>
    <w:p w:rsidR="00EB5262" w:rsidRPr="0060069F" w:rsidRDefault="00E432BA" w:rsidP="00F647FE">
      <w:pPr>
        <w:spacing w:line="276" w:lineRule="auto"/>
        <w:ind w:firstLine="709"/>
        <w:rPr>
          <w:rFonts w:eastAsia="Calibri" w:cs="Times New Roman"/>
          <w:spacing w:val="-10"/>
          <w:szCs w:val="28"/>
          <w:lang w:val="uk-UA"/>
        </w:rPr>
      </w:pPr>
      <w:r w:rsidRPr="0060069F">
        <w:rPr>
          <w:rFonts w:eastAsia="Calibri" w:cs="Times New Roman"/>
          <w:spacing w:val="-10"/>
          <w:szCs w:val="28"/>
          <w:lang w:val="uk-UA"/>
        </w:rPr>
        <w:t>К</w:t>
      </w:r>
      <w:r w:rsidR="009D38C5" w:rsidRPr="0060069F">
        <w:rPr>
          <w:rFonts w:eastAsia="Calibri" w:cs="Times New Roman"/>
          <w:spacing w:val="-10"/>
          <w:szCs w:val="28"/>
          <w:lang w:val="uk-UA"/>
        </w:rPr>
        <w:t>реслення заготовки деталі «</w:t>
      </w:r>
      <w:r w:rsidR="009D38C5" w:rsidRPr="0060069F">
        <w:rPr>
          <w:rFonts w:eastAsia="Calibri" w:cs="Times New Roman"/>
          <w:spacing w:val="-10"/>
          <w:szCs w:val="28"/>
          <w:highlight w:val="yellow"/>
          <w:lang w:val="uk-UA"/>
        </w:rPr>
        <w:t>Качалка</w:t>
      </w:r>
      <w:r w:rsidRPr="0060069F">
        <w:rPr>
          <w:rFonts w:eastAsia="Calibri" w:cs="Times New Roman"/>
          <w:spacing w:val="-10"/>
          <w:szCs w:val="28"/>
          <w:lang w:val="uk-UA"/>
        </w:rPr>
        <w:t>» 104.РГР.</w:t>
      </w:r>
      <w:r w:rsidR="0038464D" w:rsidRPr="0060069F">
        <w:rPr>
          <w:rFonts w:eastAsia="Calibri" w:cs="Times New Roman"/>
          <w:spacing w:val="-10"/>
          <w:szCs w:val="28"/>
          <w:highlight w:val="yellow"/>
          <w:lang w:val="uk-UA"/>
        </w:rPr>
        <w:t>143.0</w:t>
      </w:r>
      <w:r w:rsidR="0060069F" w:rsidRPr="009B2BF4">
        <w:rPr>
          <w:rFonts w:eastAsia="Calibri" w:cs="Times New Roman"/>
          <w:spacing w:val="-10"/>
          <w:szCs w:val="28"/>
          <w:highlight w:val="yellow"/>
        </w:rPr>
        <w:t>5</w:t>
      </w:r>
      <w:r w:rsidR="0038464D" w:rsidRPr="0060069F">
        <w:rPr>
          <w:rFonts w:eastAsia="Calibri" w:cs="Times New Roman"/>
          <w:spacing w:val="-10"/>
          <w:szCs w:val="28"/>
          <w:lang w:val="uk-UA"/>
        </w:rPr>
        <w:t>.</w:t>
      </w:r>
      <w:r w:rsidRPr="0060069F">
        <w:rPr>
          <w:rFonts w:eastAsia="Calibri" w:cs="Times New Roman"/>
          <w:spacing w:val="-10"/>
          <w:szCs w:val="28"/>
          <w:lang w:val="uk-UA"/>
        </w:rPr>
        <w:t>02 наведено в Додатку.</w:t>
      </w:r>
    </w:p>
    <w:p w:rsidR="0060069F" w:rsidRPr="009B2BF4" w:rsidRDefault="0060069F" w:rsidP="00E06DDF">
      <w:pPr>
        <w:spacing w:line="240" w:lineRule="auto"/>
        <w:ind w:firstLine="709"/>
        <w:rPr>
          <w:rFonts w:eastAsia="Calibri" w:cs="Times New Roman"/>
          <w:b/>
          <w:i/>
          <w:szCs w:val="28"/>
        </w:rPr>
      </w:pPr>
    </w:p>
    <w:p w:rsidR="00E06DDF" w:rsidRPr="009055EA" w:rsidRDefault="00E06DDF" w:rsidP="00E06DDF">
      <w:pPr>
        <w:spacing w:line="240" w:lineRule="auto"/>
        <w:ind w:firstLine="709"/>
        <w:rPr>
          <w:rFonts w:eastAsia="Calibri" w:cs="Times New Roman"/>
          <w:b/>
          <w:szCs w:val="28"/>
          <w:highlight w:val="cyan"/>
        </w:rPr>
      </w:pPr>
      <w:r w:rsidRPr="009055EA">
        <w:rPr>
          <w:rFonts w:eastAsia="Calibri" w:cs="Times New Roman"/>
          <w:b/>
          <w:szCs w:val="28"/>
          <w:highlight w:val="cyan"/>
        </w:rPr>
        <w:t xml:space="preserve">Это каркас  подразделов 1.1 и 1.2 для штампованных заготовок. </w:t>
      </w:r>
    </w:p>
    <w:p w:rsidR="00E06DDF" w:rsidRPr="009055EA" w:rsidRDefault="00E06DDF" w:rsidP="00E06DDF">
      <w:pPr>
        <w:spacing w:line="240" w:lineRule="auto"/>
        <w:ind w:firstLine="709"/>
        <w:rPr>
          <w:rFonts w:eastAsia="Calibri" w:cs="Times New Roman"/>
          <w:b/>
          <w:szCs w:val="28"/>
          <w:highlight w:val="cyan"/>
        </w:rPr>
      </w:pPr>
      <w:r w:rsidRPr="009055EA">
        <w:rPr>
          <w:rFonts w:eastAsia="Calibri" w:cs="Times New Roman"/>
          <w:b/>
          <w:szCs w:val="28"/>
          <w:highlight w:val="cyan"/>
        </w:rPr>
        <w:t>Сделать подразделы 1.1 и 1.2 для своей детали и своего материала!!</w:t>
      </w:r>
    </w:p>
    <w:p w:rsidR="00E06DDF" w:rsidRPr="009055EA" w:rsidRDefault="00E06DDF" w:rsidP="00E06DDF">
      <w:pPr>
        <w:spacing w:line="240" w:lineRule="auto"/>
        <w:ind w:firstLine="709"/>
        <w:rPr>
          <w:rFonts w:eastAsia="Calibri" w:cs="Times New Roman"/>
          <w:szCs w:val="28"/>
          <w:highlight w:val="cyan"/>
        </w:rPr>
      </w:pPr>
    </w:p>
    <w:p w:rsidR="00E06DDF" w:rsidRPr="009055B8" w:rsidRDefault="00E06DDF" w:rsidP="00E06DDF">
      <w:pPr>
        <w:spacing w:line="240" w:lineRule="auto"/>
        <w:ind w:firstLine="709"/>
        <w:rPr>
          <w:rFonts w:eastAsia="Calibri" w:cs="Times New Roman"/>
          <w:b/>
          <w:szCs w:val="28"/>
        </w:rPr>
      </w:pPr>
      <w:r w:rsidRPr="009055B8">
        <w:rPr>
          <w:rFonts w:eastAsia="Calibri" w:cs="Times New Roman"/>
          <w:b/>
          <w:szCs w:val="28"/>
        </w:rPr>
        <w:t xml:space="preserve">Этапы проектирования </w:t>
      </w:r>
      <w:r w:rsidRPr="009055B8">
        <w:rPr>
          <w:rFonts w:eastAsia="Calibri" w:cs="Times New Roman"/>
          <w:b/>
          <w:i/>
          <w:szCs w:val="28"/>
        </w:rPr>
        <w:t>3</w:t>
      </w:r>
      <w:r w:rsidRPr="009055B8">
        <w:rPr>
          <w:rFonts w:eastAsia="Calibri" w:cs="Times New Roman"/>
          <w:b/>
          <w:i/>
          <w:szCs w:val="28"/>
          <w:lang w:val="en-US"/>
        </w:rPr>
        <w:t>D</w:t>
      </w:r>
      <w:r w:rsidRPr="009055B8">
        <w:rPr>
          <w:rFonts w:eastAsia="Calibri" w:cs="Times New Roman"/>
          <w:b/>
          <w:szCs w:val="28"/>
        </w:rPr>
        <w:t>- модели штампованной заготовки:</w:t>
      </w:r>
    </w:p>
    <w:p w:rsidR="00E06DDF" w:rsidRPr="009055B8" w:rsidRDefault="0060069F" w:rsidP="0060069F">
      <w:pPr>
        <w:widowControl w:val="0"/>
        <w:overflowPunct w:val="0"/>
        <w:autoSpaceDE w:val="0"/>
        <w:autoSpaceDN w:val="0"/>
        <w:adjustRightInd w:val="0"/>
        <w:spacing w:line="240" w:lineRule="auto"/>
        <w:ind w:firstLine="709"/>
        <w:textAlignment w:val="baseline"/>
        <w:rPr>
          <w:rFonts w:ascii="Arial" w:eastAsia="Times New Roman" w:hAnsi="Arial" w:cs="Arial"/>
          <w:szCs w:val="28"/>
          <w:lang w:eastAsia="ru-RU"/>
        </w:rPr>
      </w:pPr>
      <w:r w:rsidRPr="009055B8">
        <w:rPr>
          <w:rFonts w:eastAsia="Calibri" w:cs="Times New Roman"/>
          <w:szCs w:val="28"/>
        </w:rPr>
        <w:noBreakHyphen/>
        <w:t xml:space="preserve"> </w:t>
      </w:r>
      <w:r w:rsidR="00E06DDF" w:rsidRPr="009055B8">
        <w:rPr>
          <w:rFonts w:eastAsia="Calibri" w:cs="Times New Roman"/>
          <w:szCs w:val="28"/>
        </w:rPr>
        <w:t xml:space="preserve">добавить односторонний припуск 1,7 мм на </w:t>
      </w:r>
      <w:r w:rsidR="00E06DDF" w:rsidRPr="009055B8">
        <w:rPr>
          <w:rFonts w:eastAsia="Calibri" w:cs="Times New Roman"/>
          <w:b/>
          <w:szCs w:val="28"/>
        </w:rPr>
        <w:t>каждую из обрабатыв</w:t>
      </w:r>
      <w:r w:rsidR="00E06DDF" w:rsidRPr="009055B8">
        <w:rPr>
          <w:rFonts w:eastAsia="Calibri" w:cs="Times New Roman"/>
          <w:b/>
          <w:szCs w:val="28"/>
        </w:rPr>
        <w:t>а</w:t>
      </w:r>
      <w:r w:rsidR="00E06DDF" w:rsidRPr="009055B8">
        <w:rPr>
          <w:rFonts w:eastAsia="Calibri" w:cs="Times New Roman"/>
          <w:b/>
          <w:szCs w:val="28"/>
        </w:rPr>
        <w:t>емых поверхностей детали</w:t>
      </w:r>
      <w:r w:rsidR="00E06DDF" w:rsidRPr="009055B8">
        <w:rPr>
          <w:rFonts w:eastAsia="Calibri" w:cs="Times New Roman"/>
          <w:szCs w:val="28"/>
        </w:rPr>
        <w:t xml:space="preserve"> (смотри карту эскизов)</w:t>
      </w:r>
    </w:p>
    <w:p w:rsidR="00E06DDF" w:rsidRPr="009055B8" w:rsidRDefault="0060069F" w:rsidP="0060069F">
      <w:pPr>
        <w:widowControl w:val="0"/>
        <w:overflowPunct w:val="0"/>
        <w:autoSpaceDE w:val="0"/>
        <w:autoSpaceDN w:val="0"/>
        <w:adjustRightInd w:val="0"/>
        <w:spacing w:line="240" w:lineRule="auto"/>
        <w:ind w:firstLine="709"/>
        <w:textAlignment w:val="baseline"/>
        <w:rPr>
          <w:rFonts w:ascii="Arial" w:eastAsia="Times New Roman" w:hAnsi="Arial" w:cs="Arial"/>
          <w:szCs w:val="28"/>
          <w:lang w:eastAsia="ru-RU"/>
        </w:rPr>
      </w:pPr>
      <w:r w:rsidRPr="009055B8">
        <w:rPr>
          <w:rFonts w:eastAsia="Calibri" w:cs="Times New Roman"/>
          <w:szCs w:val="28"/>
        </w:rPr>
        <w:noBreakHyphen/>
        <w:t xml:space="preserve"> </w:t>
      </w:r>
      <w:r w:rsidR="00E06DDF" w:rsidRPr="009055B8">
        <w:rPr>
          <w:rFonts w:eastAsia="Calibri" w:cs="Times New Roman"/>
          <w:szCs w:val="28"/>
        </w:rPr>
        <w:t xml:space="preserve">отложить штамповочные уклоны 3°и </w:t>
      </w:r>
      <w:r w:rsidR="00E06DDF" w:rsidRPr="009055B8">
        <w:rPr>
          <w:rFonts w:eastAsia="Times New Roman" w:cs="Times New Roman"/>
          <w:szCs w:val="28"/>
          <w:lang w:eastAsia="ru-RU"/>
        </w:rPr>
        <w:t>радиусы скруглений 2 мм</w:t>
      </w:r>
      <w:r w:rsidR="00E06DDF" w:rsidRPr="009055B8">
        <w:rPr>
          <w:rFonts w:eastAsia="Times New Roman" w:cs="Times New Roman"/>
          <w:b/>
          <w:szCs w:val="28"/>
          <w:lang w:eastAsia="ru-RU"/>
        </w:rPr>
        <w:t xml:space="preserve"> на каждый операционный припуск</w:t>
      </w:r>
      <w:r w:rsidR="00E06DDF" w:rsidRPr="009055B8">
        <w:rPr>
          <w:rFonts w:eastAsia="Times New Roman" w:cs="Times New Roman"/>
          <w:szCs w:val="28"/>
          <w:lang w:eastAsia="ru-RU"/>
        </w:rPr>
        <w:t xml:space="preserve"> заготовки </w:t>
      </w:r>
    </w:p>
    <w:p w:rsidR="00E06DDF" w:rsidRPr="009055B8" w:rsidRDefault="0060069F" w:rsidP="0060069F">
      <w:pPr>
        <w:widowControl w:val="0"/>
        <w:overflowPunct w:val="0"/>
        <w:autoSpaceDE w:val="0"/>
        <w:autoSpaceDN w:val="0"/>
        <w:adjustRightInd w:val="0"/>
        <w:spacing w:line="240" w:lineRule="auto"/>
        <w:ind w:firstLine="709"/>
        <w:textAlignment w:val="baseline"/>
        <w:rPr>
          <w:rFonts w:ascii="Arial" w:eastAsia="Times New Roman" w:hAnsi="Arial" w:cs="Arial"/>
          <w:szCs w:val="28"/>
          <w:lang w:eastAsia="ru-RU"/>
        </w:rPr>
      </w:pPr>
      <w:r w:rsidRPr="009055B8">
        <w:rPr>
          <w:rFonts w:eastAsia="Times New Roman" w:cs="Times New Roman"/>
          <w:szCs w:val="28"/>
          <w:lang w:eastAsia="ru-RU"/>
        </w:rPr>
        <w:noBreakHyphen/>
      </w:r>
      <w:r w:rsidR="00E06DDF" w:rsidRPr="009055B8">
        <w:rPr>
          <w:rFonts w:eastAsia="Times New Roman" w:cs="Times New Roman"/>
          <w:szCs w:val="28"/>
          <w:lang w:eastAsia="ru-RU"/>
        </w:rPr>
        <w:t xml:space="preserve">все отверстия и пазы уйдут в напуск </w:t>
      </w:r>
      <w:r w:rsidRPr="009055B8">
        <w:rPr>
          <w:rFonts w:eastAsia="Times New Roman" w:cs="Times New Roman"/>
          <w:szCs w:val="28"/>
          <w:lang w:eastAsia="ru-RU"/>
        </w:rPr>
        <w:noBreakHyphen/>
      </w:r>
      <w:r w:rsidR="00E06DDF" w:rsidRPr="009055B8">
        <w:rPr>
          <w:rFonts w:eastAsia="Times New Roman" w:cs="Times New Roman"/>
          <w:szCs w:val="28"/>
          <w:lang w:eastAsia="ru-RU"/>
        </w:rPr>
        <w:t xml:space="preserve"> это дополнительный материал заготовки</w:t>
      </w:r>
    </w:p>
    <w:p w:rsidR="00E06DDF" w:rsidRPr="009055B8" w:rsidRDefault="00E06DDF" w:rsidP="00E06DDF">
      <w:pPr>
        <w:widowControl w:val="0"/>
        <w:spacing w:before="120" w:after="120" w:line="240" w:lineRule="auto"/>
        <w:ind w:firstLine="709"/>
        <w:contextualSpacing/>
        <w:rPr>
          <w:rFonts w:eastAsia="Times New Roman" w:cs="Times New Roman"/>
          <w:b/>
          <w:i/>
          <w:szCs w:val="28"/>
          <w:lang w:eastAsia="ru-RU"/>
        </w:rPr>
      </w:pPr>
      <w:r w:rsidRPr="009055B8">
        <w:rPr>
          <w:rFonts w:eastAsia="Times New Roman" w:cs="Times New Roman"/>
          <w:b/>
          <w:i/>
          <w:szCs w:val="28"/>
          <w:lang w:eastAsia="ru-RU"/>
        </w:rPr>
        <w:t>Необработанные поверхности заготовки полностью совпадают с геометрий детали!!</w:t>
      </w:r>
    </w:p>
    <w:p w:rsidR="005C7389" w:rsidRPr="009055EA" w:rsidRDefault="005C7389" w:rsidP="002B7FFD">
      <w:pPr>
        <w:spacing w:line="276" w:lineRule="auto"/>
        <w:ind w:firstLine="709"/>
        <w:rPr>
          <w:rFonts w:eastAsia="Calibri" w:cs="Times New Roman"/>
          <w:szCs w:val="28"/>
          <w:highlight w:val="cyan"/>
        </w:rPr>
      </w:pPr>
      <w:bookmarkStart w:id="5" w:name="_GoBack"/>
      <w:bookmarkEnd w:id="5"/>
    </w:p>
    <w:sectPr w:rsidR="005C7389" w:rsidRPr="009055EA" w:rsidSect="002B7FFD">
      <w:headerReference w:type="default" r:id="rId30"/>
      <w:pgSz w:w="11906" w:h="16838"/>
      <w:pgMar w:top="1134" w:right="850" w:bottom="1134" w:left="1701" w:header="680" w:footer="45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140" w:rsidRDefault="00F77140" w:rsidP="004E2252">
      <w:pPr>
        <w:spacing w:line="240" w:lineRule="auto"/>
      </w:pPr>
      <w:r>
        <w:separator/>
      </w:r>
    </w:p>
  </w:endnote>
  <w:endnote w:type="continuationSeparator" w:id="0">
    <w:p w:rsidR="00F77140" w:rsidRDefault="00F77140" w:rsidP="004E22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140" w:rsidRDefault="00F77140" w:rsidP="004E2252">
      <w:pPr>
        <w:spacing w:line="240" w:lineRule="auto"/>
      </w:pPr>
      <w:r>
        <w:separator/>
      </w:r>
    </w:p>
  </w:footnote>
  <w:footnote w:type="continuationSeparator" w:id="0">
    <w:p w:rsidR="00F77140" w:rsidRDefault="00F77140" w:rsidP="004E22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5579218"/>
      <w:docPartObj>
        <w:docPartGallery w:val="Page Numbers (Top of Page)"/>
        <w:docPartUnique/>
      </w:docPartObj>
    </w:sdtPr>
    <w:sdtEndPr/>
    <w:sdtContent>
      <w:p w:rsidR="0098099A" w:rsidRDefault="0098099A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55B8">
          <w:rPr>
            <w:noProof/>
          </w:rPr>
          <w:t>5</w:t>
        </w:r>
        <w:r>
          <w:fldChar w:fldCharType="end"/>
        </w:r>
      </w:p>
    </w:sdtContent>
  </w:sdt>
  <w:p w:rsidR="0098099A" w:rsidRDefault="0098099A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B7313"/>
    <w:multiLevelType w:val="multilevel"/>
    <w:tmpl w:val="E6EC6A9C"/>
    <w:styleLink w:val="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2507F50"/>
    <w:multiLevelType w:val="hybridMultilevel"/>
    <w:tmpl w:val="E7B8FA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8F447DA"/>
    <w:multiLevelType w:val="hybridMultilevel"/>
    <w:tmpl w:val="66EABBA8"/>
    <w:lvl w:ilvl="0" w:tplc="B504D1AC">
      <w:start w:val="1"/>
      <w:numFmt w:val="decimal"/>
      <w:lvlText w:val="%1."/>
      <w:lvlJc w:val="left"/>
      <w:pPr>
        <w:ind w:left="861" w:hanging="216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uk-UA" w:eastAsia="en-US" w:bidi="ar-SA"/>
      </w:rPr>
    </w:lvl>
    <w:lvl w:ilvl="1" w:tplc="479477EE">
      <w:numFmt w:val="bullet"/>
      <w:lvlText w:val="•"/>
      <w:lvlJc w:val="left"/>
      <w:pPr>
        <w:ind w:left="1824" w:hanging="216"/>
      </w:pPr>
      <w:rPr>
        <w:rFonts w:hint="default"/>
        <w:lang w:val="uk-UA" w:eastAsia="en-US" w:bidi="ar-SA"/>
      </w:rPr>
    </w:lvl>
    <w:lvl w:ilvl="2" w:tplc="7CF4359C">
      <w:numFmt w:val="bullet"/>
      <w:lvlText w:val="•"/>
      <w:lvlJc w:val="left"/>
      <w:pPr>
        <w:ind w:left="2789" w:hanging="216"/>
      </w:pPr>
      <w:rPr>
        <w:rFonts w:hint="default"/>
        <w:lang w:val="uk-UA" w:eastAsia="en-US" w:bidi="ar-SA"/>
      </w:rPr>
    </w:lvl>
    <w:lvl w:ilvl="3" w:tplc="0832A9E8">
      <w:numFmt w:val="bullet"/>
      <w:lvlText w:val="•"/>
      <w:lvlJc w:val="left"/>
      <w:pPr>
        <w:ind w:left="3753" w:hanging="216"/>
      </w:pPr>
      <w:rPr>
        <w:rFonts w:hint="default"/>
        <w:lang w:val="uk-UA" w:eastAsia="en-US" w:bidi="ar-SA"/>
      </w:rPr>
    </w:lvl>
    <w:lvl w:ilvl="4" w:tplc="9F96E342">
      <w:numFmt w:val="bullet"/>
      <w:lvlText w:val="•"/>
      <w:lvlJc w:val="left"/>
      <w:pPr>
        <w:ind w:left="4718" w:hanging="216"/>
      </w:pPr>
      <w:rPr>
        <w:rFonts w:hint="default"/>
        <w:lang w:val="uk-UA" w:eastAsia="en-US" w:bidi="ar-SA"/>
      </w:rPr>
    </w:lvl>
    <w:lvl w:ilvl="5" w:tplc="20A48516">
      <w:numFmt w:val="bullet"/>
      <w:lvlText w:val="•"/>
      <w:lvlJc w:val="left"/>
      <w:pPr>
        <w:ind w:left="5683" w:hanging="216"/>
      </w:pPr>
      <w:rPr>
        <w:rFonts w:hint="default"/>
        <w:lang w:val="uk-UA" w:eastAsia="en-US" w:bidi="ar-SA"/>
      </w:rPr>
    </w:lvl>
    <w:lvl w:ilvl="6" w:tplc="14D0D324">
      <w:numFmt w:val="bullet"/>
      <w:lvlText w:val="•"/>
      <w:lvlJc w:val="left"/>
      <w:pPr>
        <w:ind w:left="6647" w:hanging="216"/>
      </w:pPr>
      <w:rPr>
        <w:rFonts w:hint="default"/>
        <w:lang w:val="uk-UA" w:eastAsia="en-US" w:bidi="ar-SA"/>
      </w:rPr>
    </w:lvl>
    <w:lvl w:ilvl="7" w:tplc="ACFA8456">
      <w:numFmt w:val="bullet"/>
      <w:lvlText w:val="•"/>
      <w:lvlJc w:val="left"/>
      <w:pPr>
        <w:ind w:left="7612" w:hanging="216"/>
      </w:pPr>
      <w:rPr>
        <w:rFonts w:hint="default"/>
        <w:lang w:val="uk-UA" w:eastAsia="en-US" w:bidi="ar-SA"/>
      </w:rPr>
    </w:lvl>
    <w:lvl w:ilvl="8" w:tplc="4CAA9DBA">
      <w:numFmt w:val="bullet"/>
      <w:lvlText w:val="•"/>
      <w:lvlJc w:val="left"/>
      <w:pPr>
        <w:ind w:left="8577" w:hanging="216"/>
      </w:pPr>
      <w:rPr>
        <w:rFonts w:hint="default"/>
        <w:lang w:val="uk-UA" w:eastAsia="en-US" w:bidi="ar-SA"/>
      </w:rPr>
    </w:lvl>
  </w:abstractNum>
  <w:abstractNum w:abstractNumId="3">
    <w:nsid w:val="33EF1014"/>
    <w:multiLevelType w:val="multilevel"/>
    <w:tmpl w:val="E6363C12"/>
    <w:lvl w:ilvl="0">
      <w:start w:val="1"/>
      <w:numFmt w:val="decimal"/>
      <w:lvlText w:val="%1"/>
      <w:lvlJc w:val="left"/>
      <w:pPr>
        <w:ind w:left="303" w:hanging="15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1162" w:hanging="3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uk-UA" w:eastAsia="en-US" w:bidi="ar-SA"/>
      </w:rPr>
    </w:lvl>
    <w:lvl w:ilvl="2">
      <w:numFmt w:val="bullet"/>
      <w:lvlText w:val="•"/>
      <w:lvlJc w:val="left"/>
      <w:pPr>
        <w:ind w:left="1160" w:hanging="302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328" w:hanging="30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496" w:hanging="30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664" w:hanging="30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833" w:hanging="30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01" w:hanging="30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69" w:hanging="302"/>
      </w:pPr>
      <w:rPr>
        <w:rFonts w:hint="default"/>
        <w:lang w:val="uk-UA" w:eastAsia="en-US" w:bidi="ar-SA"/>
      </w:rPr>
    </w:lvl>
  </w:abstractNum>
  <w:abstractNum w:abstractNumId="4">
    <w:nsid w:val="55636F81"/>
    <w:multiLevelType w:val="multilevel"/>
    <w:tmpl w:val="48069AD8"/>
    <w:lvl w:ilvl="0">
      <w:start w:val="1"/>
      <w:numFmt w:val="decimal"/>
      <w:lvlText w:val="%1"/>
      <w:lvlJc w:val="left"/>
      <w:pPr>
        <w:ind w:left="313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872" w:hanging="42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start w:val="1"/>
      <w:numFmt w:val="decimal"/>
      <w:pStyle w:val="3"/>
      <w:lvlText w:val="%1.%2.%3"/>
      <w:lvlJc w:val="left"/>
      <w:pPr>
        <w:ind w:left="102" w:hanging="65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1440" w:hanging="65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2618" w:hanging="65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3796" w:hanging="65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4974" w:hanging="65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152" w:hanging="65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330" w:hanging="650"/>
      </w:pPr>
      <w:rPr>
        <w:rFonts w:hint="default"/>
        <w:lang w:val="uk-UA" w:eastAsia="en-US" w:bidi="ar-SA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5C5"/>
    <w:rsid w:val="000016EB"/>
    <w:rsid w:val="0000233B"/>
    <w:rsid w:val="00005AFF"/>
    <w:rsid w:val="00007CA4"/>
    <w:rsid w:val="00023E42"/>
    <w:rsid w:val="00026CB9"/>
    <w:rsid w:val="0003095B"/>
    <w:rsid w:val="0003734B"/>
    <w:rsid w:val="000373FB"/>
    <w:rsid w:val="0004708D"/>
    <w:rsid w:val="00050E98"/>
    <w:rsid w:val="00053C02"/>
    <w:rsid w:val="0005769F"/>
    <w:rsid w:val="00061509"/>
    <w:rsid w:val="00061C18"/>
    <w:rsid w:val="00062D2F"/>
    <w:rsid w:val="000646DB"/>
    <w:rsid w:val="00065F53"/>
    <w:rsid w:val="00066DE7"/>
    <w:rsid w:val="00080C64"/>
    <w:rsid w:val="00085264"/>
    <w:rsid w:val="00093137"/>
    <w:rsid w:val="00094FC7"/>
    <w:rsid w:val="000979EE"/>
    <w:rsid w:val="000A51F0"/>
    <w:rsid w:val="000B408F"/>
    <w:rsid w:val="000B7176"/>
    <w:rsid w:val="000C03F9"/>
    <w:rsid w:val="000C2A17"/>
    <w:rsid w:val="000C345D"/>
    <w:rsid w:val="000C3CF2"/>
    <w:rsid w:val="000D156A"/>
    <w:rsid w:val="000D2DFF"/>
    <w:rsid w:val="000D428B"/>
    <w:rsid w:val="000E6479"/>
    <w:rsid w:val="000F2C5B"/>
    <w:rsid w:val="000F41BB"/>
    <w:rsid w:val="000F59D1"/>
    <w:rsid w:val="000F5BA4"/>
    <w:rsid w:val="001023CB"/>
    <w:rsid w:val="00104BFD"/>
    <w:rsid w:val="0010501A"/>
    <w:rsid w:val="00123696"/>
    <w:rsid w:val="001476AA"/>
    <w:rsid w:val="00147AA9"/>
    <w:rsid w:val="00153C93"/>
    <w:rsid w:val="00153D4A"/>
    <w:rsid w:val="00161344"/>
    <w:rsid w:val="00173C44"/>
    <w:rsid w:val="00180834"/>
    <w:rsid w:val="00180CCF"/>
    <w:rsid w:val="00181E92"/>
    <w:rsid w:val="0018693B"/>
    <w:rsid w:val="00186EA8"/>
    <w:rsid w:val="00190CE8"/>
    <w:rsid w:val="00192117"/>
    <w:rsid w:val="00197277"/>
    <w:rsid w:val="00197A76"/>
    <w:rsid w:val="001A1FF0"/>
    <w:rsid w:val="001A4AA9"/>
    <w:rsid w:val="001B0DA0"/>
    <w:rsid w:val="001B309B"/>
    <w:rsid w:val="001C3B02"/>
    <w:rsid w:val="001C4154"/>
    <w:rsid w:val="001C765E"/>
    <w:rsid w:val="001D5FF0"/>
    <w:rsid w:val="001D602D"/>
    <w:rsid w:val="001E05B5"/>
    <w:rsid w:val="001F3E1F"/>
    <w:rsid w:val="001F40FB"/>
    <w:rsid w:val="001F447B"/>
    <w:rsid w:val="001F66EF"/>
    <w:rsid w:val="002021FA"/>
    <w:rsid w:val="00204561"/>
    <w:rsid w:val="0020657A"/>
    <w:rsid w:val="002123C2"/>
    <w:rsid w:val="002137ED"/>
    <w:rsid w:val="00224030"/>
    <w:rsid w:val="00227293"/>
    <w:rsid w:val="002355FA"/>
    <w:rsid w:val="00240C9B"/>
    <w:rsid w:val="002430D7"/>
    <w:rsid w:val="0024324B"/>
    <w:rsid w:val="00247F7C"/>
    <w:rsid w:val="0025274B"/>
    <w:rsid w:val="00253571"/>
    <w:rsid w:val="002613D7"/>
    <w:rsid w:val="00265609"/>
    <w:rsid w:val="00265C49"/>
    <w:rsid w:val="002742F1"/>
    <w:rsid w:val="002912C3"/>
    <w:rsid w:val="00294AFB"/>
    <w:rsid w:val="002A1406"/>
    <w:rsid w:val="002A7895"/>
    <w:rsid w:val="002B531B"/>
    <w:rsid w:val="002B7FFD"/>
    <w:rsid w:val="002C2682"/>
    <w:rsid w:val="002C6014"/>
    <w:rsid w:val="002C6660"/>
    <w:rsid w:val="002C7B11"/>
    <w:rsid w:val="002D0BB6"/>
    <w:rsid w:val="002D79C6"/>
    <w:rsid w:val="002E572A"/>
    <w:rsid w:val="002E7CF0"/>
    <w:rsid w:val="002F0A15"/>
    <w:rsid w:val="002F6450"/>
    <w:rsid w:val="002F6A43"/>
    <w:rsid w:val="0030330A"/>
    <w:rsid w:val="003162E8"/>
    <w:rsid w:val="003170DA"/>
    <w:rsid w:val="00320D8B"/>
    <w:rsid w:val="003220F9"/>
    <w:rsid w:val="00324462"/>
    <w:rsid w:val="00324B60"/>
    <w:rsid w:val="00325AD8"/>
    <w:rsid w:val="003274E6"/>
    <w:rsid w:val="0034398B"/>
    <w:rsid w:val="0034792C"/>
    <w:rsid w:val="00353055"/>
    <w:rsid w:val="00357011"/>
    <w:rsid w:val="00361720"/>
    <w:rsid w:val="00364223"/>
    <w:rsid w:val="003711D3"/>
    <w:rsid w:val="003717FB"/>
    <w:rsid w:val="003741EC"/>
    <w:rsid w:val="003765D9"/>
    <w:rsid w:val="00377E5F"/>
    <w:rsid w:val="00380B7E"/>
    <w:rsid w:val="0038464D"/>
    <w:rsid w:val="00384D4B"/>
    <w:rsid w:val="003851D2"/>
    <w:rsid w:val="00387962"/>
    <w:rsid w:val="00395D03"/>
    <w:rsid w:val="003A02AE"/>
    <w:rsid w:val="003B05F5"/>
    <w:rsid w:val="003B32C4"/>
    <w:rsid w:val="003B5E18"/>
    <w:rsid w:val="003B6A0E"/>
    <w:rsid w:val="003C25C5"/>
    <w:rsid w:val="003C4D66"/>
    <w:rsid w:val="003C7F7E"/>
    <w:rsid w:val="003D22C1"/>
    <w:rsid w:val="003D3CD6"/>
    <w:rsid w:val="003E50C7"/>
    <w:rsid w:val="003E7333"/>
    <w:rsid w:val="003E77D0"/>
    <w:rsid w:val="003F24BB"/>
    <w:rsid w:val="003F293F"/>
    <w:rsid w:val="00411315"/>
    <w:rsid w:val="004231E5"/>
    <w:rsid w:val="004313CB"/>
    <w:rsid w:val="00432630"/>
    <w:rsid w:val="004368C4"/>
    <w:rsid w:val="004411DB"/>
    <w:rsid w:val="004442BD"/>
    <w:rsid w:val="00446824"/>
    <w:rsid w:val="004537F2"/>
    <w:rsid w:val="00453BBB"/>
    <w:rsid w:val="00453CE7"/>
    <w:rsid w:val="004549EB"/>
    <w:rsid w:val="0046102B"/>
    <w:rsid w:val="00465AAC"/>
    <w:rsid w:val="00465FEC"/>
    <w:rsid w:val="00467DF0"/>
    <w:rsid w:val="00472973"/>
    <w:rsid w:val="004761F7"/>
    <w:rsid w:val="004835C9"/>
    <w:rsid w:val="0048783D"/>
    <w:rsid w:val="00491021"/>
    <w:rsid w:val="00491C7C"/>
    <w:rsid w:val="004927C8"/>
    <w:rsid w:val="00494E82"/>
    <w:rsid w:val="004A1FE2"/>
    <w:rsid w:val="004A56EB"/>
    <w:rsid w:val="004A7F7F"/>
    <w:rsid w:val="004B189B"/>
    <w:rsid w:val="004B28FB"/>
    <w:rsid w:val="004B59D1"/>
    <w:rsid w:val="004C76B2"/>
    <w:rsid w:val="004C7A8F"/>
    <w:rsid w:val="004D6B4C"/>
    <w:rsid w:val="004E060F"/>
    <w:rsid w:val="004E2252"/>
    <w:rsid w:val="004E34B4"/>
    <w:rsid w:val="004F14A2"/>
    <w:rsid w:val="00500ED9"/>
    <w:rsid w:val="0050242E"/>
    <w:rsid w:val="00502F52"/>
    <w:rsid w:val="00504AEC"/>
    <w:rsid w:val="0051236F"/>
    <w:rsid w:val="00517EF7"/>
    <w:rsid w:val="00520E7A"/>
    <w:rsid w:val="00522419"/>
    <w:rsid w:val="005254A8"/>
    <w:rsid w:val="00530066"/>
    <w:rsid w:val="00531ABD"/>
    <w:rsid w:val="00534730"/>
    <w:rsid w:val="00536CC9"/>
    <w:rsid w:val="00542BFF"/>
    <w:rsid w:val="005437AB"/>
    <w:rsid w:val="00544FB3"/>
    <w:rsid w:val="00545426"/>
    <w:rsid w:val="00551C6B"/>
    <w:rsid w:val="00551CFD"/>
    <w:rsid w:val="00552645"/>
    <w:rsid w:val="00552AA5"/>
    <w:rsid w:val="00553609"/>
    <w:rsid w:val="00556D10"/>
    <w:rsid w:val="0056099E"/>
    <w:rsid w:val="005622A8"/>
    <w:rsid w:val="00570B83"/>
    <w:rsid w:val="00571BD8"/>
    <w:rsid w:val="00571CBC"/>
    <w:rsid w:val="005722B1"/>
    <w:rsid w:val="005733E1"/>
    <w:rsid w:val="005829D7"/>
    <w:rsid w:val="00584B7B"/>
    <w:rsid w:val="0059150A"/>
    <w:rsid w:val="00593E75"/>
    <w:rsid w:val="00596533"/>
    <w:rsid w:val="005A67E4"/>
    <w:rsid w:val="005C1ADC"/>
    <w:rsid w:val="005C7389"/>
    <w:rsid w:val="005C7D9E"/>
    <w:rsid w:val="005D79A2"/>
    <w:rsid w:val="005E14A6"/>
    <w:rsid w:val="005E5307"/>
    <w:rsid w:val="005E5D4C"/>
    <w:rsid w:val="005E7247"/>
    <w:rsid w:val="005F3DEB"/>
    <w:rsid w:val="005F3F76"/>
    <w:rsid w:val="005F5C01"/>
    <w:rsid w:val="005F722E"/>
    <w:rsid w:val="0060069F"/>
    <w:rsid w:val="006006FA"/>
    <w:rsid w:val="00600D81"/>
    <w:rsid w:val="00605DDA"/>
    <w:rsid w:val="006106CD"/>
    <w:rsid w:val="006113C8"/>
    <w:rsid w:val="0062573D"/>
    <w:rsid w:val="00630643"/>
    <w:rsid w:val="00633684"/>
    <w:rsid w:val="0064372E"/>
    <w:rsid w:val="00644468"/>
    <w:rsid w:val="006661AB"/>
    <w:rsid w:val="0066758A"/>
    <w:rsid w:val="006705C4"/>
    <w:rsid w:val="00670732"/>
    <w:rsid w:val="0067447B"/>
    <w:rsid w:val="00676FA8"/>
    <w:rsid w:val="0067757A"/>
    <w:rsid w:val="00677F9F"/>
    <w:rsid w:val="00683941"/>
    <w:rsid w:val="00690385"/>
    <w:rsid w:val="00690A0E"/>
    <w:rsid w:val="0069191D"/>
    <w:rsid w:val="00692F82"/>
    <w:rsid w:val="006948EA"/>
    <w:rsid w:val="00694A08"/>
    <w:rsid w:val="006974CC"/>
    <w:rsid w:val="006A16B3"/>
    <w:rsid w:val="006A339E"/>
    <w:rsid w:val="006B4C5D"/>
    <w:rsid w:val="006B5B10"/>
    <w:rsid w:val="006C03D3"/>
    <w:rsid w:val="006C37A1"/>
    <w:rsid w:val="006D522A"/>
    <w:rsid w:val="006D6796"/>
    <w:rsid w:val="006E277D"/>
    <w:rsid w:val="006E46A2"/>
    <w:rsid w:val="006F111C"/>
    <w:rsid w:val="006F7A78"/>
    <w:rsid w:val="0070043A"/>
    <w:rsid w:val="00700D5F"/>
    <w:rsid w:val="00703D27"/>
    <w:rsid w:val="00705C9B"/>
    <w:rsid w:val="00706BDB"/>
    <w:rsid w:val="00713F16"/>
    <w:rsid w:val="00715638"/>
    <w:rsid w:val="00732B62"/>
    <w:rsid w:val="007335E9"/>
    <w:rsid w:val="0073367D"/>
    <w:rsid w:val="00734538"/>
    <w:rsid w:val="00735F3A"/>
    <w:rsid w:val="00754C14"/>
    <w:rsid w:val="00756CFC"/>
    <w:rsid w:val="007576AC"/>
    <w:rsid w:val="0076034C"/>
    <w:rsid w:val="00764696"/>
    <w:rsid w:val="00770CBB"/>
    <w:rsid w:val="00771D7F"/>
    <w:rsid w:val="00774C4D"/>
    <w:rsid w:val="007756EF"/>
    <w:rsid w:val="00782ACD"/>
    <w:rsid w:val="007927B2"/>
    <w:rsid w:val="00797077"/>
    <w:rsid w:val="00797AEB"/>
    <w:rsid w:val="007A0946"/>
    <w:rsid w:val="007A29F8"/>
    <w:rsid w:val="007A5452"/>
    <w:rsid w:val="007A63B3"/>
    <w:rsid w:val="007B19C1"/>
    <w:rsid w:val="007B26F4"/>
    <w:rsid w:val="007C04FC"/>
    <w:rsid w:val="007C0814"/>
    <w:rsid w:val="007C1962"/>
    <w:rsid w:val="007C336D"/>
    <w:rsid w:val="007C63F5"/>
    <w:rsid w:val="007C71EA"/>
    <w:rsid w:val="007D4228"/>
    <w:rsid w:val="007E5967"/>
    <w:rsid w:val="007F0E08"/>
    <w:rsid w:val="007F3EEC"/>
    <w:rsid w:val="007F7E45"/>
    <w:rsid w:val="008036C7"/>
    <w:rsid w:val="00804472"/>
    <w:rsid w:val="0081054A"/>
    <w:rsid w:val="0081354F"/>
    <w:rsid w:val="00814923"/>
    <w:rsid w:val="00814E07"/>
    <w:rsid w:val="00814EE6"/>
    <w:rsid w:val="008155F6"/>
    <w:rsid w:val="008160B9"/>
    <w:rsid w:val="00816716"/>
    <w:rsid w:val="00824F3B"/>
    <w:rsid w:val="00825C8D"/>
    <w:rsid w:val="00832168"/>
    <w:rsid w:val="00832CD0"/>
    <w:rsid w:val="0084420D"/>
    <w:rsid w:val="00845585"/>
    <w:rsid w:val="00845E8D"/>
    <w:rsid w:val="00853F20"/>
    <w:rsid w:val="0085596D"/>
    <w:rsid w:val="008605DF"/>
    <w:rsid w:val="00863637"/>
    <w:rsid w:val="00865522"/>
    <w:rsid w:val="00867A52"/>
    <w:rsid w:val="00872972"/>
    <w:rsid w:val="0089199A"/>
    <w:rsid w:val="00891FDF"/>
    <w:rsid w:val="00893EA7"/>
    <w:rsid w:val="00896BFF"/>
    <w:rsid w:val="008A28F1"/>
    <w:rsid w:val="008A3816"/>
    <w:rsid w:val="008A4CA3"/>
    <w:rsid w:val="008A4EC0"/>
    <w:rsid w:val="008A6D36"/>
    <w:rsid w:val="008B1E9C"/>
    <w:rsid w:val="008C3D90"/>
    <w:rsid w:val="008C440B"/>
    <w:rsid w:val="008D0E8E"/>
    <w:rsid w:val="008D6B90"/>
    <w:rsid w:val="008D6FF6"/>
    <w:rsid w:val="008F6EF0"/>
    <w:rsid w:val="00904FFA"/>
    <w:rsid w:val="009055B8"/>
    <w:rsid w:val="009055EA"/>
    <w:rsid w:val="009171D7"/>
    <w:rsid w:val="00921327"/>
    <w:rsid w:val="00935B0B"/>
    <w:rsid w:val="009373EB"/>
    <w:rsid w:val="009418D0"/>
    <w:rsid w:val="00942490"/>
    <w:rsid w:val="00943433"/>
    <w:rsid w:val="009455FA"/>
    <w:rsid w:val="00950B08"/>
    <w:rsid w:val="00950C31"/>
    <w:rsid w:val="00951D54"/>
    <w:rsid w:val="00963FC4"/>
    <w:rsid w:val="009667C8"/>
    <w:rsid w:val="00971B6A"/>
    <w:rsid w:val="00972E44"/>
    <w:rsid w:val="0098099A"/>
    <w:rsid w:val="00983683"/>
    <w:rsid w:val="00990368"/>
    <w:rsid w:val="00996892"/>
    <w:rsid w:val="00996C19"/>
    <w:rsid w:val="009A1EBA"/>
    <w:rsid w:val="009A2D45"/>
    <w:rsid w:val="009B2BF4"/>
    <w:rsid w:val="009C3F51"/>
    <w:rsid w:val="009C4601"/>
    <w:rsid w:val="009C5EF5"/>
    <w:rsid w:val="009D38C5"/>
    <w:rsid w:val="009D5594"/>
    <w:rsid w:val="009D75BA"/>
    <w:rsid w:val="009D79F7"/>
    <w:rsid w:val="009E1D91"/>
    <w:rsid w:val="009E78AA"/>
    <w:rsid w:val="009F271E"/>
    <w:rsid w:val="009F29F6"/>
    <w:rsid w:val="009F7A7D"/>
    <w:rsid w:val="00A21153"/>
    <w:rsid w:val="00A275AD"/>
    <w:rsid w:val="00A32813"/>
    <w:rsid w:val="00A36EAD"/>
    <w:rsid w:val="00A376C0"/>
    <w:rsid w:val="00A379E1"/>
    <w:rsid w:val="00A4368F"/>
    <w:rsid w:val="00A473C9"/>
    <w:rsid w:val="00A50CAE"/>
    <w:rsid w:val="00A53198"/>
    <w:rsid w:val="00A54750"/>
    <w:rsid w:val="00A56020"/>
    <w:rsid w:val="00A6637D"/>
    <w:rsid w:val="00A673CF"/>
    <w:rsid w:val="00A72EBD"/>
    <w:rsid w:val="00A75E95"/>
    <w:rsid w:val="00A8010E"/>
    <w:rsid w:val="00A84198"/>
    <w:rsid w:val="00A87EA8"/>
    <w:rsid w:val="00A94A25"/>
    <w:rsid w:val="00AA0D43"/>
    <w:rsid w:val="00AA22C3"/>
    <w:rsid w:val="00AC2507"/>
    <w:rsid w:val="00AC2656"/>
    <w:rsid w:val="00AC3008"/>
    <w:rsid w:val="00AC7C23"/>
    <w:rsid w:val="00AD2387"/>
    <w:rsid w:val="00AD28B6"/>
    <w:rsid w:val="00AD3743"/>
    <w:rsid w:val="00AD7A30"/>
    <w:rsid w:val="00AE1044"/>
    <w:rsid w:val="00AE1E3B"/>
    <w:rsid w:val="00AE1F40"/>
    <w:rsid w:val="00AE5D54"/>
    <w:rsid w:val="00AF6D69"/>
    <w:rsid w:val="00B041B0"/>
    <w:rsid w:val="00B05910"/>
    <w:rsid w:val="00B124B5"/>
    <w:rsid w:val="00B1548B"/>
    <w:rsid w:val="00B15DBE"/>
    <w:rsid w:val="00B17F8C"/>
    <w:rsid w:val="00B20306"/>
    <w:rsid w:val="00B25ECF"/>
    <w:rsid w:val="00B272B0"/>
    <w:rsid w:val="00B335FD"/>
    <w:rsid w:val="00B3649C"/>
    <w:rsid w:val="00B40191"/>
    <w:rsid w:val="00B41720"/>
    <w:rsid w:val="00B4234A"/>
    <w:rsid w:val="00B423DB"/>
    <w:rsid w:val="00B46342"/>
    <w:rsid w:val="00B512BB"/>
    <w:rsid w:val="00B5425C"/>
    <w:rsid w:val="00B62876"/>
    <w:rsid w:val="00B63489"/>
    <w:rsid w:val="00B66E89"/>
    <w:rsid w:val="00B67A8D"/>
    <w:rsid w:val="00B700FF"/>
    <w:rsid w:val="00B70454"/>
    <w:rsid w:val="00B7260B"/>
    <w:rsid w:val="00B74618"/>
    <w:rsid w:val="00B76BE8"/>
    <w:rsid w:val="00B81780"/>
    <w:rsid w:val="00B828C3"/>
    <w:rsid w:val="00B82EBB"/>
    <w:rsid w:val="00B841F3"/>
    <w:rsid w:val="00B84808"/>
    <w:rsid w:val="00B8486B"/>
    <w:rsid w:val="00B92659"/>
    <w:rsid w:val="00B93DED"/>
    <w:rsid w:val="00BA07C0"/>
    <w:rsid w:val="00BA1C08"/>
    <w:rsid w:val="00BA2C0D"/>
    <w:rsid w:val="00BB3F1C"/>
    <w:rsid w:val="00BB4DC5"/>
    <w:rsid w:val="00BC0E2C"/>
    <w:rsid w:val="00BC404E"/>
    <w:rsid w:val="00BD2641"/>
    <w:rsid w:val="00BD3287"/>
    <w:rsid w:val="00BF2FC3"/>
    <w:rsid w:val="00BF57E0"/>
    <w:rsid w:val="00BF618E"/>
    <w:rsid w:val="00C01C64"/>
    <w:rsid w:val="00C07A7C"/>
    <w:rsid w:val="00C1244C"/>
    <w:rsid w:val="00C14D72"/>
    <w:rsid w:val="00C20A14"/>
    <w:rsid w:val="00C27A1D"/>
    <w:rsid w:val="00C37CA1"/>
    <w:rsid w:val="00C45AAB"/>
    <w:rsid w:val="00C47F68"/>
    <w:rsid w:val="00C606C1"/>
    <w:rsid w:val="00C61C13"/>
    <w:rsid w:val="00C6421C"/>
    <w:rsid w:val="00C66912"/>
    <w:rsid w:val="00C7126E"/>
    <w:rsid w:val="00C72299"/>
    <w:rsid w:val="00C75B8B"/>
    <w:rsid w:val="00C76041"/>
    <w:rsid w:val="00C81775"/>
    <w:rsid w:val="00C94260"/>
    <w:rsid w:val="00CA38CA"/>
    <w:rsid w:val="00CB37A9"/>
    <w:rsid w:val="00CC0DD4"/>
    <w:rsid w:val="00CC1188"/>
    <w:rsid w:val="00CC3030"/>
    <w:rsid w:val="00CD2723"/>
    <w:rsid w:val="00CD390A"/>
    <w:rsid w:val="00CD6E1B"/>
    <w:rsid w:val="00CE0B39"/>
    <w:rsid w:val="00CE3A0B"/>
    <w:rsid w:val="00CE550F"/>
    <w:rsid w:val="00CE7DF8"/>
    <w:rsid w:val="00CF0717"/>
    <w:rsid w:val="00CF3A06"/>
    <w:rsid w:val="00CF3D2D"/>
    <w:rsid w:val="00CF6CCE"/>
    <w:rsid w:val="00D024FA"/>
    <w:rsid w:val="00D06446"/>
    <w:rsid w:val="00D138B1"/>
    <w:rsid w:val="00D1557E"/>
    <w:rsid w:val="00D16CC6"/>
    <w:rsid w:val="00D16E3E"/>
    <w:rsid w:val="00D17D01"/>
    <w:rsid w:val="00D229A3"/>
    <w:rsid w:val="00D30FED"/>
    <w:rsid w:val="00D32B10"/>
    <w:rsid w:val="00D35B9C"/>
    <w:rsid w:val="00D62B1E"/>
    <w:rsid w:val="00D661C9"/>
    <w:rsid w:val="00D71986"/>
    <w:rsid w:val="00D75C56"/>
    <w:rsid w:val="00D77B4F"/>
    <w:rsid w:val="00D8078F"/>
    <w:rsid w:val="00D84A1A"/>
    <w:rsid w:val="00D86088"/>
    <w:rsid w:val="00D92EF3"/>
    <w:rsid w:val="00D94028"/>
    <w:rsid w:val="00D9540F"/>
    <w:rsid w:val="00D96A8D"/>
    <w:rsid w:val="00DA2BCD"/>
    <w:rsid w:val="00DA4A5E"/>
    <w:rsid w:val="00DB07B8"/>
    <w:rsid w:val="00DB1524"/>
    <w:rsid w:val="00DC048E"/>
    <w:rsid w:val="00DC60B4"/>
    <w:rsid w:val="00DC7CD5"/>
    <w:rsid w:val="00DD00E6"/>
    <w:rsid w:val="00DF2960"/>
    <w:rsid w:val="00DF2F1B"/>
    <w:rsid w:val="00E017C0"/>
    <w:rsid w:val="00E03A56"/>
    <w:rsid w:val="00E06DDF"/>
    <w:rsid w:val="00E07411"/>
    <w:rsid w:val="00E10F56"/>
    <w:rsid w:val="00E114F0"/>
    <w:rsid w:val="00E12F2F"/>
    <w:rsid w:val="00E17313"/>
    <w:rsid w:val="00E31DC1"/>
    <w:rsid w:val="00E31E88"/>
    <w:rsid w:val="00E324CF"/>
    <w:rsid w:val="00E33D5F"/>
    <w:rsid w:val="00E35CF6"/>
    <w:rsid w:val="00E41383"/>
    <w:rsid w:val="00E432BA"/>
    <w:rsid w:val="00E43D5C"/>
    <w:rsid w:val="00E4771F"/>
    <w:rsid w:val="00E64629"/>
    <w:rsid w:val="00E66493"/>
    <w:rsid w:val="00E72586"/>
    <w:rsid w:val="00E7796E"/>
    <w:rsid w:val="00E86459"/>
    <w:rsid w:val="00E92E08"/>
    <w:rsid w:val="00E936CF"/>
    <w:rsid w:val="00EA1D45"/>
    <w:rsid w:val="00EB02B0"/>
    <w:rsid w:val="00EB5262"/>
    <w:rsid w:val="00EB706B"/>
    <w:rsid w:val="00EC15D2"/>
    <w:rsid w:val="00EC7AEC"/>
    <w:rsid w:val="00ED03A9"/>
    <w:rsid w:val="00ED7514"/>
    <w:rsid w:val="00EE4CD2"/>
    <w:rsid w:val="00EF4966"/>
    <w:rsid w:val="00EF61E3"/>
    <w:rsid w:val="00EF68F6"/>
    <w:rsid w:val="00EF6BF2"/>
    <w:rsid w:val="00EF7CC8"/>
    <w:rsid w:val="00F01549"/>
    <w:rsid w:val="00F06692"/>
    <w:rsid w:val="00F11B11"/>
    <w:rsid w:val="00F1327D"/>
    <w:rsid w:val="00F14D2F"/>
    <w:rsid w:val="00F2715F"/>
    <w:rsid w:val="00F31092"/>
    <w:rsid w:val="00F4200B"/>
    <w:rsid w:val="00F45C17"/>
    <w:rsid w:val="00F469C0"/>
    <w:rsid w:val="00F47273"/>
    <w:rsid w:val="00F53DE9"/>
    <w:rsid w:val="00F5664C"/>
    <w:rsid w:val="00F63386"/>
    <w:rsid w:val="00F63435"/>
    <w:rsid w:val="00F64231"/>
    <w:rsid w:val="00F647FE"/>
    <w:rsid w:val="00F65AFA"/>
    <w:rsid w:val="00F66F03"/>
    <w:rsid w:val="00F67042"/>
    <w:rsid w:val="00F674E1"/>
    <w:rsid w:val="00F70C36"/>
    <w:rsid w:val="00F7157E"/>
    <w:rsid w:val="00F71950"/>
    <w:rsid w:val="00F73D38"/>
    <w:rsid w:val="00F747D6"/>
    <w:rsid w:val="00F7524A"/>
    <w:rsid w:val="00F769C4"/>
    <w:rsid w:val="00F77140"/>
    <w:rsid w:val="00F82E63"/>
    <w:rsid w:val="00F907AB"/>
    <w:rsid w:val="00F9086D"/>
    <w:rsid w:val="00F93867"/>
    <w:rsid w:val="00F93B7F"/>
    <w:rsid w:val="00FA43C3"/>
    <w:rsid w:val="00FB1788"/>
    <w:rsid w:val="00FB300B"/>
    <w:rsid w:val="00FB768A"/>
    <w:rsid w:val="00FC4715"/>
    <w:rsid w:val="00FC49AB"/>
    <w:rsid w:val="00FC62B1"/>
    <w:rsid w:val="00FC651E"/>
    <w:rsid w:val="00FE1B4B"/>
    <w:rsid w:val="00FE47B1"/>
    <w:rsid w:val="00FF339B"/>
    <w:rsid w:val="00FF4521"/>
    <w:rsid w:val="00FF48D6"/>
    <w:rsid w:val="00FF546E"/>
    <w:rsid w:val="00FF5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35" w:qFormat="1"/>
    <w:lsdException w:name="page number" w:uiPriority="0"/>
    <w:lsdException w:name="Title" w:semiHidden="0" w:uiPriority="1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86D"/>
    <w:pPr>
      <w:spacing w:after="0"/>
      <w:jc w:val="both"/>
    </w:pPr>
    <w:rPr>
      <w:rFonts w:ascii="Times New Roman" w:hAnsi="Times New Roman"/>
      <w:sz w:val="28"/>
      <w:lang w:val="ru-RU"/>
    </w:rPr>
  </w:style>
  <w:style w:type="paragraph" w:styleId="1">
    <w:name w:val="heading 1"/>
    <w:basedOn w:val="a"/>
    <w:next w:val="a"/>
    <w:link w:val="10"/>
    <w:qFormat/>
    <w:rsid w:val="00EF68F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0">
    <w:name w:val="heading 2"/>
    <w:basedOn w:val="a"/>
    <w:next w:val="a"/>
    <w:link w:val="21"/>
    <w:uiPriority w:val="9"/>
    <w:qFormat/>
    <w:rsid w:val="00EF68F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Cs w:val="28"/>
      <w:lang w:eastAsia="ru-RU"/>
    </w:rPr>
  </w:style>
  <w:style w:type="paragraph" w:styleId="30">
    <w:name w:val="heading 3"/>
    <w:basedOn w:val="a"/>
    <w:next w:val="a"/>
    <w:link w:val="31"/>
    <w:qFormat/>
    <w:rsid w:val="00EF68F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68F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68F6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customStyle="1" w:styleId="21">
    <w:name w:val="Заголовок 2 Знак"/>
    <w:basedOn w:val="a0"/>
    <w:link w:val="20"/>
    <w:uiPriority w:val="9"/>
    <w:rsid w:val="00EF68F6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1">
    <w:name w:val="Заголовок 3 Знак"/>
    <w:basedOn w:val="a0"/>
    <w:link w:val="30"/>
    <w:rsid w:val="00EF68F6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F68F6"/>
    <w:rPr>
      <w:rFonts w:asciiTheme="majorHAnsi" w:eastAsiaTheme="majorEastAsia" w:hAnsiTheme="majorHAnsi" w:cstheme="majorBidi"/>
      <w:i/>
      <w:iCs/>
      <w:color w:val="2E74B5" w:themeColor="accent1" w:themeShade="BF"/>
      <w:lang w:val="ru-RU"/>
    </w:rPr>
  </w:style>
  <w:style w:type="table" w:styleId="a3">
    <w:name w:val="Table Grid"/>
    <w:basedOn w:val="a1"/>
    <w:uiPriority w:val="59"/>
    <w:rsid w:val="00EF68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EF68F6"/>
    <w:pPr>
      <w:spacing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EF68F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numbering" w:customStyle="1" w:styleId="2">
    <w:name w:val="Стиль2"/>
    <w:rsid w:val="00EF68F6"/>
    <w:pPr>
      <w:numPr>
        <w:numId w:val="1"/>
      </w:numPr>
    </w:pPr>
  </w:style>
  <w:style w:type="paragraph" w:styleId="22">
    <w:name w:val="Body Text Indent 2"/>
    <w:basedOn w:val="a"/>
    <w:link w:val="23"/>
    <w:rsid w:val="00EF68F6"/>
    <w:pPr>
      <w:spacing w:after="120" w:line="480" w:lineRule="auto"/>
      <w:ind w:left="283"/>
    </w:pPr>
    <w:rPr>
      <w:rFonts w:eastAsia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EF68F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footer"/>
    <w:basedOn w:val="a"/>
    <w:link w:val="a7"/>
    <w:uiPriority w:val="99"/>
    <w:rsid w:val="00EF68F6"/>
    <w:pPr>
      <w:tabs>
        <w:tab w:val="center" w:pos="4677"/>
        <w:tab w:val="right" w:pos="9355"/>
      </w:tabs>
      <w:spacing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EF68F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page number"/>
    <w:basedOn w:val="a0"/>
    <w:rsid w:val="00EF68F6"/>
  </w:style>
  <w:style w:type="paragraph" w:styleId="11">
    <w:name w:val="toc 1"/>
    <w:basedOn w:val="a"/>
    <w:next w:val="a"/>
    <w:autoRedefine/>
    <w:uiPriority w:val="39"/>
    <w:rsid w:val="00D06446"/>
    <w:pPr>
      <w:tabs>
        <w:tab w:val="right" w:leader="dot" w:pos="9911"/>
      </w:tabs>
      <w:spacing w:line="360" w:lineRule="auto"/>
      <w:ind w:firstLine="284"/>
      <w:jc w:val="center"/>
    </w:pPr>
    <w:rPr>
      <w:rFonts w:ascii="Arial" w:eastAsia="Times New Roman" w:hAnsi="Arial" w:cs="Arial"/>
      <w:bCs/>
      <w:noProof/>
      <w:color w:val="000000"/>
      <w:sz w:val="24"/>
      <w:szCs w:val="24"/>
      <w:lang w:eastAsia="ru-RU"/>
    </w:rPr>
  </w:style>
  <w:style w:type="paragraph" w:styleId="24">
    <w:name w:val="toc 2"/>
    <w:basedOn w:val="a"/>
    <w:next w:val="a"/>
    <w:autoRedefine/>
    <w:uiPriority w:val="39"/>
    <w:rsid w:val="001E05B5"/>
    <w:pPr>
      <w:tabs>
        <w:tab w:val="left" w:pos="426"/>
        <w:tab w:val="right" w:leader="dot" w:pos="9911"/>
      </w:tabs>
      <w:spacing w:line="240" w:lineRule="auto"/>
    </w:pPr>
    <w:rPr>
      <w:rFonts w:ascii="Arial" w:eastAsia="Times New Roman" w:hAnsi="Arial" w:cs="Arial"/>
      <w:bCs/>
      <w:noProof/>
      <w:sz w:val="24"/>
      <w:szCs w:val="24"/>
      <w:lang w:eastAsia="ru-RU"/>
    </w:rPr>
  </w:style>
  <w:style w:type="paragraph" w:styleId="3">
    <w:name w:val="toc 3"/>
    <w:basedOn w:val="a"/>
    <w:next w:val="a"/>
    <w:autoRedefine/>
    <w:uiPriority w:val="39"/>
    <w:rsid w:val="008A28F1"/>
    <w:pPr>
      <w:widowControl w:val="0"/>
      <w:numPr>
        <w:ilvl w:val="2"/>
        <w:numId w:val="2"/>
      </w:numPr>
      <w:tabs>
        <w:tab w:val="left" w:pos="1450"/>
        <w:tab w:val="left" w:leader="dot" w:pos="9269"/>
      </w:tabs>
      <w:autoSpaceDE w:val="0"/>
      <w:autoSpaceDN w:val="0"/>
      <w:spacing w:before="161" w:line="360" w:lineRule="auto"/>
      <w:ind w:right="224" w:firstLine="698"/>
    </w:pPr>
    <w:rPr>
      <w:rFonts w:ascii="Arial" w:eastAsia="Times New Roman" w:hAnsi="Arial" w:cs="Arial"/>
      <w:bCs/>
      <w:noProof/>
      <w:sz w:val="20"/>
      <w:szCs w:val="20"/>
      <w:lang w:eastAsia="ru-RU"/>
    </w:rPr>
  </w:style>
  <w:style w:type="paragraph" w:styleId="41">
    <w:name w:val="toc 4"/>
    <w:basedOn w:val="a"/>
    <w:next w:val="a"/>
    <w:autoRedefine/>
    <w:uiPriority w:val="39"/>
    <w:rsid w:val="00EF68F6"/>
    <w:pPr>
      <w:spacing w:line="240" w:lineRule="auto"/>
      <w:ind w:left="480"/>
    </w:pPr>
    <w:rPr>
      <w:rFonts w:eastAsia="Times New Roman" w:cs="Times New Roman"/>
      <w:sz w:val="20"/>
      <w:szCs w:val="20"/>
      <w:lang w:eastAsia="ru-RU"/>
    </w:rPr>
  </w:style>
  <w:style w:type="paragraph" w:styleId="5">
    <w:name w:val="toc 5"/>
    <w:basedOn w:val="a"/>
    <w:next w:val="a"/>
    <w:autoRedefine/>
    <w:uiPriority w:val="39"/>
    <w:rsid w:val="00EF68F6"/>
    <w:pPr>
      <w:spacing w:line="240" w:lineRule="auto"/>
      <w:ind w:left="720"/>
    </w:pPr>
    <w:rPr>
      <w:rFonts w:eastAsia="Times New Roman" w:cs="Times New Roman"/>
      <w:sz w:val="20"/>
      <w:szCs w:val="20"/>
      <w:lang w:eastAsia="ru-RU"/>
    </w:rPr>
  </w:style>
  <w:style w:type="paragraph" w:styleId="6">
    <w:name w:val="toc 6"/>
    <w:basedOn w:val="a"/>
    <w:next w:val="a"/>
    <w:autoRedefine/>
    <w:uiPriority w:val="39"/>
    <w:rsid w:val="00EF68F6"/>
    <w:pPr>
      <w:spacing w:line="240" w:lineRule="auto"/>
      <w:ind w:left="960"/>
    </w:pPr>
    <w:rPr>
      <w:rFonts w:eastAsia="Times New Roman" w:cs="Times New Roman"/>
      <w:sz w:val="20"/>
      <w:szCs w:val="20"/>
      <w:lang w:eastAsia="ru-RU"/>
    </w:rPr>
  </w:style>
  <w:style w:type="paragraph" w:styleId="7">
    <w:name w:val="toc 7"/>
    <w:basedOn w:val="a"/>
    <w:next w:val="a"/>
    <w:autoRedefine/>
    <w:uiPriority w:val="39"/>
    <w:rsid w:val="00EF68F6"/>
    <w:pPr>
      <w:spacing w:line="240" w:lineRule="auto"/>
      <w:ind w:left="1200"/>
    </w:pPr>
    <w:rPr>
      <w:rFonts w:eastAsia="Times New Roman" w:cs="Times New Roman"/>
      <w:sz w:val="20"/>
      <w:szCs w:val="20"/>
      <w:lang w:eastAsia="ru-RU"/>
    </w:rPr>
  </w:style>
  <w:style w:type="paragraph" w:styleId="8">
    <w:name w:val="toc 8"/>
    <w:basedOn w:val="a"/>
    <w:next w:val="a"/>
    <w:autoRedefine/>
    <w:uiPriority w:val="39"/>
    <w:rsid w:val="00EF68F6"/>
    <w:pPr>
      <w:spacing w:line="240" w:lineRule="auto"/>
      <w:ind w:left="1440"/>
    </w:pPr>
    <w:rPr>
      <w:rFonts w:eastAsia="Times New Roman" w:cs="Times New Roman"/>
      <w:sz w:val="20"/>
      <w:szCs w:val="20"/>
      <w:lang w:eastAsia="ru-RU"/>
    </w:rPr>
  </w:style>
  <w:style w:type="paragraph" w:styleId="9">
    <w:name w:val="toc 9"/>
    <w:basedOn w:val="a"/>
    <w:next w:val="a"/>
    <w:autoRedefine/>
    <w:uiPriority w:val="39"/>
    <w:rsid w:val="00EF68F6"/>
    <w:pPr>
      <w:spacing w:line="240" w:lineRule="auto"/>
      <w:ind w:left="1680"/>
    </w:pPr>
    <w:rPr>
      <w:rFonts w:eastAsia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rsid w:val="00EF68F6"/>
    <w:rPr>
      <w:color w:val="0000FF"/>
      <w:u w:val="single"/>
    </w:rPr>
  </w:style>
  <w:style w:type="paragraph" w:styleId="12">
    <w:name w:val="index 1"/>
    <w:basedOn w:val="a"/>
    <w:next w:val="a"/>
    <w:autoRedefine/>
    <w:semiHidden/>
    <w:rsid w:val="00EF68F6"/>
    <w:pPr>
      <w:spacing w:line="240" w:lineRule="auto"/>
      <w:ind w:left="240" w:hanging="240"/>
    </w:pPr>
    <w:rPr>
      <w:rFonts w:eastAsia="Times New Roman" w:cs="Times New Roman"/>
      <w:sz w:val="20"/>
      <w:szCs w:val="20"/>
      <w:lang w:eastAsia="ru-RU"/>
    </w:rPr>
  </w:style>
  <w:style w:type="paragraph" w:styleId="25">
    <w:name w:val="index 2"/>
    <w:basedOn w:val="a"/>
    <w:next w:val="a"/>
    <w:autoRedefine/>
    <w:semiHidden/>
    <w:rsid w:val="00EF68F6"/>
    <w:pPr>
      <w:spacing w:line="240" w:lineRule="auto"/>
      <w:ind w:left="480" w:hanging="240"/>
    </w:pPr>
    <w:rPr>
      <w:rFonts w:eastAsia="Times New Roman" w:cs="Times New Roman"/>
      <w:sz w:val="20"/>
      <w:szCs w:val="20"/>
      <w:lang w:eastAsia="ru-RU"/>
    </w:rPr>
  </w:style>
  <w:style w:type="paragraph" w:styleId="32">
    <w:name w:val="index 3"/>
    <w:basedOn w:val="a"/>
    <w:next w:val="a"/>
    <w:autoRedefine/>
    <w:semiHidden/>
    <w:rsid w:val="00EF68F6"/>
    <w:pPr>
      <w:spacing w:line="240" w:lineRule="auto"/>
      <w:ind w:left="720" w:hanging="240"/>
    </w:pPr>
    <w:rPr>
      <w:rFonts w:eastAsia="Times New Roman" w:cs="Times New Roman"/>
      <w:sz w:val="20"/>
      <w:szCs w:val="20"/>
      <w:lang w:eastAsia="ru-RU"/>
    </w:rPr>
  </w:style>
  <w:style w:type="paragraph" w:styleId="42">
    <w:name w:val="index 4"/>
    <w:basedOn w:val="a"/>
    <w:next w:val="a"/>
    <w:autoRedefine/>
    <w:semiHidden/>
    <w:rsid w:val="00EF68F6"/>
    <w:pPr>
      <w:spacing w:line="240" w:lineRule="auto"/>
      <w:ind w:left="960" w:hanging="240"/>
    </w:pPr>
    <w:rPr>
      <w:rFonts w:eastAsia="Times New Roman" w:cs="Times New Roman"/>
      <w:sz w:val="20"/>
      <w:szCs w:val="20"/>
      <w:lang w:eastAsia="ru-RU"/>
    </w:rPr>
  </w:style>
  <w:style w:type="paragraph" w:styleId="50">
    <w:name w:val="index 5"/>
    <w:basedOn w:val="a"/>
    <w:next w:val="a"/>
    <w:autoRedefine/>
    <w:semiHidden/>
    <w:rsid w:val="00EF68F6"/>
    <w:pPr>
      <w:spacing w:line="240" w:lineRule="auto"/>
      <w:ind w:left="1200" w:hanging="240"/>
    </w:pPr>
    <w:rPr>
      <w:rFonts w:eastAsia="Times New Roman" w:cs="Times New Roman"/>
      <w:sz w:val="20"/>
      <w:szCs w:val="20"/>
      <w:lang w:eastAsia="ru-RU"/>
    </w:rPr>
  </w:style>
  <w:style w:type="paragraph" w:styleId="60">
    <w:name w:val="index 6"/>
    <w:basedOn w:val="a"/>
    <w:next w:val="a"/>
    <w:autoRedefine/>
    <w:semiHidden/>
    <w:rsid w:val="00EF68F6"/>
    <w:pPr>
      <w:spacing w:line="240" w:lineRule="auto"/>
      <w:ind w:left="1440" w:hanging="240"/>
    </w:pPr>
    <w:rPr>
      <w:rFonts w:eastAsia="Times New Roman" w:cs="Times New Roman"/>
      <w:sz w:val="20"/>
      <w:szCs w:val="20"/>
      <w:lang w:eastAsia="ru-RU"/>
    </w:rPr>
  </w:style>
  <w:style w:type="paragraph" w:styleId="70">
    <w:name w:val="index 7"/>
    <w:basedOn w:val="a"/>
    <w:next w:val="a"/>
    <w:autoRedefine/>
    <w:semiHidden/>
    <w:rsid w:val="00EF68F6"/>
    <w:pPr>
      <w:spacing w:line="240" w:lineRule="auto"/>
      <w:ind w:left="1680" w:hanging="240"/>
    </w:pPr>
    <w:rPr>
      <w:rFonts w:eastAsia="Times New Roman" w:cs="Times New Roman"/>
      <w:sz w:val="20"/>
      <w:szCs w:val="20"/>
      <w:lang w:eastAsia="ru-RU"/>
    </w:rPr>
  </w:style>
  <w:style w:type="paragraph" w:styleId="80">
    <w:name w:val="index 8"/>
    <w:basedOn w:val="a"/>
    <w:next w:val="a"/>
    <w:autoRedefine/>
    <w:semiHidden/>
    <w:rsid w:val="00EF68F6"/>
    <w:pPr>
      <w:spacing w:line="240" w:lineRule="auto"/>
      <w:ind w:left="1920" w:hanging="240"/>
    </w:pPr>
    <w:rPr>
      <w:rFonts w:eastAsia="Times New Roman" w:cs="Times New Roman"/>
      <w:sz w:val="20"/>
      <w:szCs w:val="20"/>
      <w:lang w:eastAsia="ru-RU"/>
    </w:rPr>
  </w:style>
  <w:style w:type="paragraph" w:styleId="90">
    <w:name w:val="index 9"/>
    <w:basedOn w:val="a"/>
    <w:next w:val="a"/>
    <w:autoRedefine/>
    <w:semiHidden/>
    <w:rsid w:val="00EF68F6"/>
    <w:pPr>
      <w:spacing w:line="240" w:lineRule="auto"/>
      <w:ind w:left="2160" w:hanging="240"/>
    </w:pPr>
    <w:rPr>
      <w:rFonts w:eastAsia="Times New Roman" w:cs="Times New Roman"/>
      <w:sz w:val="20"/>
      <w:szCs w:val="20"/>
      <w:lang w:eastAsia="ru-RU"/>
    </w:rPr>
  </w:style>
  <w:style w:type="paragraph" w:styleId="aa">
    <w:name w:val="index heading"/>
    <w:basedOn w:val="a"/>
    <w:next w:val="12"/>
    <w:semiHidden/>
    <w:rsid w:val="00EF68F6"/>
    <w:pPr>
      <w:spacing w:before="120" w:after="120" w:line="240" w:lineRule="auto"/>
    </w:pPr>
    <w:rPr>
      <w:rFonts w:eastAsia="Times New Roman" w:cs="Times New Roman"/>
      <w:b/>
      <w:bCs/>
      <w:i/>
      <w:iCs/>
      <w:sz w:val="20"/>
      <w:szCs w:val="20"/>
      <w:lang w:eastAsia="ru-RU"/>
    </w:rPr>
  </w:style>
  <w:style w:type="paragraph" w:styleId="ab">
    <w:name w:val="Body Text Indent"/>
    <w:basedOn w:val="a"/>
    <w:link w:val="ac"/>
    <w:rsid w:val="00EF68F6"/>
    <w:pPr>
      <w:spacing w:after="120" w:line="240" w:lineRule="auto"/>
      <w:ind w:left="283"/>
    </w:pPr>
    <w:rPr>
      <w:rFonts w:eastAsia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EF68F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d">
    <w:name w:val="header"/>
    <w:basedOn w:val="a"/>
    <w:link w:val="ae"/>
    <w:uiPriority w:val="99"/>
    <w:rsid w:val="00EF68F6"/>
    <w:pPr>
      <w:tabs>
        <w:tab w:val="center" w:pos="4677"/>
        <w:tab w:val="right" w:pos="9355"/>
      </w:tabs>
      <w:spacing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EF68F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Balloon Text"/>
    <w:basedOn w:val="a"/>
    <w:link w:val="af0"/>
    <w:uiPriority w:val="99"/>
    <w:semiHidden/>
    <w:rsid w:val="00EF68F6"/>
    <w:pPr>
      <w:spacing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EF68F6"/>
    <w:rPr>
      <w:rFonts w:ascii="Tahoma" w:eastAsia="Times New Roman" w:hAnsi="Tahoma" w:cs="Tahoma"/>
      <w:sz w:val="16"/>
      <w:szCs w:val="16"/>
      <w:lang w:val="ru-RU" w:eastAsia="ru-RU"/>
    </w:rPr>
  </w:style>
  <w:style w:type="character" w:styleId="af1">
    <w:name w:val="Placeholder Text"/>
    <w:basedOn w:val="a0"/>
    <w:uiPriority w:val="99"/>
    <w:semiHidden/>
    <w:rsid w:val="00EF68F6"/>
    <w:rPr>
      <w:color w:val="808080"/>
    </w:rPr>
  </w:style>
  <w:style w:type="paragraph" w:styleId="af2">
    <w:name w:val="List Paragraph"/>
    <w:basedOn w:val="a"/>
    <w:uiPriority w:val="1"/>
    <w:qFormat/>
    <w:rsid w:val="00EF68F6"/>
    <w:pPr>
      <w:ind w:left="720"/>
      <w:contextualSpacing/>
    </w:pPr>
  </w:style>
  <w:style w:type="paragraph" w:styleId="af3">
    <w:name w:val="TOC Heading"/>
    <w:basedOn w:val="1"/>
    <w:next w:val="a"/>
    <w:uiPriority w:val="39"/>
    <w:unhideWhenUsed/>
    <w:qFormat/>
    <w:rsid w:val="00EF68F6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lang w:val="uk-UA" w:eastAsia="uk-UA"/>
    </w:rPr>
  </w:style>
  <w:style w:type="paragraph" w:customStyle="1" w:styleId="af4">
    <w:name w:val="ТЕКСТ"/>
    <w:basedOn w:val="a"/>
    <w:uiPriority w:val="99"/>
    <w:rsid w:val="006006FA"/>
    <w:pPr>
      <w:spacing w:line="360" w:lineRule="auto"/>
      <w:ind w:right="175" w:firstLine="539"/>
    </w:pPr>
    <w:rPr>
      <w:rFonts w:eastAsia="Times New Roman" w:cs="Times New Roman"/>
      <w:szCs w:val="24"/>
      <w:lang w:eastAsia="ru-RU"/>
    </w:rPr>
  </w:style>
  <w:style w:type="character" w:customStyle="1" w:styleId="apple-converted-space">
    <w:name w:val="apple-converted-space"/>
    <w:basedOn w:val="a0"/>
    <w:rsid w:val="008C440B"/>
  </w:style>
  <w:style w:type="table" w:customStyle="1" w:styleId="13">
    <w:name w:val="Сетка таблицы1"/>
    <w:basedOn w:val="a1"/>
    <w:uiPriority w:val="59"/>
    <w:rsid w:val="008C440B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basedOn w:val="a0"/>
    <w:uiPriority w:val="22"/>
    <w:qFormat/>
    <w:rsid w:val="007756EF"/>
    <w:rPr>
      <w:b/>
      <w:bCs/>
    </w:rPr>
  </w:style>
  <w:style w:type="paragraph" w:styleId="af6">
    <w:name w:val="No Spacing"/>
    <w:uiPriority w:val="1"/>
    <w:qFormat/>
    <w:rsid w:val="00A36EAD"/>
    <w:pPr>
      <w:spacing w:after="0" w:line="240" w:lineRule="auto"/>
    </w:pPr>
    <w:rPr>
      <w:lang w:val="ru-RU" w:eastAsia="ru-RU"/>
    </w:rPr>
  </w:style>
  <w:style w:type="paragraph" w:styleId="af7">
    <w:name w:val="Normal (Web)"/>
    <w:basedOn w:val="a"/>
    <w:uiPriority w:val="99"/>
    <w:unhideWhenUsed/>
    <w:rsid w:val="00EA1D45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ezotstupa">
    <w:name w:val="Bez_otstupa"/>
    <w:basedOn w:val="a"/>
    <w:next w:val="a"/>
    <w:rsid w:val="009F7A7D"/>
    <w:pPr>
      <w:spacing w:line="360" w:lineRule="auto"/>
    </w:pPr>
    <w:rPr>
      <w:rFonts w:eastAsia="Times New Roman" w:cs="Times New Roman"/>
      <w:szCs w:val="20"/>
      <w:lang w:eastAsia="ru-RU"/>
    </w:rPr>
  </w:style>
  <w:style w:type="table" w:customStyle="1" w:styleId="27">
    <w:name w:val="Сетка таблицы27"/>
    <w:basedOn w:val="a1"/>
    <w:next w:val="a3"/>
    <w:uiPriority w:val="39"/>
    <w:rsid w:val="00EC15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8A28F1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Title"/>
    <w:basedOn w:val="a"/>
    <w:link w:val="af9"/>
    <w:uiPriority w:val="1"/>
    <w:qFormat/>
    <w:rsid w:val="008A28F1"/>
    <w:pPr>
      <w:widowControl w:val="0"/>
      <w:autoSpaceDE w:val="0"/>
      <w:autoSpaceDN w:val="0"/>
      <w:spacing w:before="88" w:line="240" w:lineRule="auto"/>
      <w:ind w:left="1946" w:right="1943"/>
      <w:jc w:val="center"/>
    </w:pPr>
    <w:rPr>
      <w:rFonts w:eastAsia="Times New Roman" w:cs="Times New Roman"/>
      <w:b/>
      <w:bCs/>
      <w:i/>
      <w:iCs/>
      <w:sz w:val="24"/>
      <w:szCs w:val="24"/>
      <w:lang w:val="uk-UA"/>
    </w:rPr>
  </w:style>
  <w:style w:type="character" w:customStyle="1" w:styleId="af9">
    <w:name w:val="Название Знак"/>
    <w:basedOn w:val="a0"/>
    <w:link w:val="af8"/>
    <w:uiPriority w:val="1"/>
    <w:rsid w:val="008A28F1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A28F1"/>
    <w:pPr>
      <w:widowControl w:val="0"/>
      <w:autoSpaceDE w:val="0"/>
      <w:autoSpaceDN w:val="0"/>
      <w:spacing w:line="240" w:lineRule="auto"/>
      <w:ind w:left="1541" w:right="-72"/>
      <w:jc w:val="left"/>
    </w:pPr>
    <w:rPr>
      <w:rFonts w:ascii="Arial" w:eastAsia="Arial" w:hAnsi="Arial" w:cs="Arial"/>
      <w:sz w:val="22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35" w:qFormat="1"/>
    <w:lsdException w:name="page number" w:uiPriority="0"/>
    <w:lsdException w:name="Title" w:semiHidden="0" w:uiPriority="1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86D"/>
    <w:pPr>
      <w:spacing w:after="0"/>
      <w:jc w:val="both"/>
    </w:pPr>
    <w:rPr>
      <w:rFonts w:ascii="Times New Roman" w:hAnsi="Times New Roman"/>
      <w:sz w:val="28"/>
      <w:lang w:val="ru-RU"/>
    </w:rPr>
  </w:style>
  <w:style w:type="paragraph" w:styleId="1">
    <w:name w:val="heading 1"/>
    <w:basedOn w:val="a"/>
    <w:next w:val="a"/>
    <w:link w:val="10"/>
    <w:qFormat/>
    <w:rsid w:val="00EF68F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0">
    <w:name w:val="heading 2"/>
    <w:basedOn w:val="a"/>
    <w:next w:val="a"/>
    <w:link w:val="21"/>
    <w:uiPriority w:val="9"/>
    <w:qFormat/>
    <w:rsid w:val="00EF68F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Cs w:val="28"/>
      <w:lang w:eastAsia="ru-RU"/>
    </w:rPr>
  </w:style>
  <w:style w:type="paragraph" w:styleId="30">
    <w:name w:val="heading 3"/>
    <w:basedOn w:val="a"/>
    <w:next w:val="a"/>
    <w:link w:val="31"/>
    <w:qFormat/>
    <w:rsid w:val="00EF68F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68F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68F6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customStyle="1" w:styleId="21">
    <w:name w:val="Заголовок 2 Знак"/>
    <w:basedOn w:val="a0"/>
    <w:link w:val="20"/>
    <w:uiPriority w:val="9"/>
    <w:rsid w:val="00EF68F6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1">
    <w:name w:val="Заголовок 3 Знак"/>
    <w:basedOn w:val="a0"/>
    <w:link w:val="30"/>
    <w:rsid w:val="00EF68F6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F68F6"/>
    <w:rPr>
      <w:rFonts w:asciiTheme="majorHAnsi" w:eastAsiaTheme="majorEastAsia" w:hAnsiTheme="majorHAnsi" w:cstheme="majorBidi"/>
      <w:i/>
      <w:iCs/>
      <w:color w:val="2E74B5" w:themeColor="accent1" w:themeShade="BF"/>
      <w:lang w:val="ru-RU"/>
    </w:rPr>
  </w:style>
  <w:style w:type="table" w:styleId="a3">
    <w:name w:val="Table Grid"/>
    <w:basedOn w:val="a1"/>
    <w:uiPriority w:val="59"/>
    <w:rsid w:val="00EF68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EF68F6"/>
    <w:pPr>
      <w:spacing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EF68F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numbering" w:customStyle="1" w:styleId="2">
    <w:name w:val="Стиль2"/>
    <w:rsid w:val="00EF68F6"/>
    <w:pPr>
      <w:numPr>
        <w:numId w:val="1"/>
      </w:numPr>
    </w:pPr>
  </w:style>
  <w:style w:type="paragraph" w:styleId="22">
    <w:name w:val="Body Text Indent 2"/>
    <w:basedOn w:val="a"/>
    <w:link w:val="23"/>
    <w:rsid w:val="00EF68F6"/>
    <w:pPr>
      <w:spacing w:after="120" w:line="480" w:lineRule="auto"/>
      <w:ind w:left="283"/>
    </w:pPr>
    <w:rPr>
      <w:rFonts w:eastAsia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EF68F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footer"/>
    <w:basedOn w:val="a"/>
    <w:link w:val="a7"/>
    <w:uiPriority w:val="99"/>
    <w:rsid w:val="00EF68F6"/>
    <w:pPr>
      <w:tabs>
        <w:tab w:val="center" w:pos="4677"/>
        <w:tab w:val="right" w:pos="9355"/>
      </w:tabs>
      <w:spacing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EF68F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page number"/>
    <w:basedOn w:val="a0"/>
    <w:rsid w:val="00EF68F6"/>
  </w:style>
  <w:style w:type="paragraph" w:styleId="11">
    <w:name w:val="toc 1"/>
    <w:basedOn w:val="a"/>
    <w:next w:val="a"/>
    <w:autoRedefine/>
    <w:uiPriority w:val="39"/>
    <w:rsid w:val="00D06446"/>
    <w:pPr>
      <w:tabs>
        <w:tab w:val="right" w:leader="dot" w:pos="9911"/>
      </w:tabs>
      <w:spacing w:line="360" w:lineRule="auto"/>
      <w:ind w:firstLine="284"/>
      <w:jc w:val="center"/>
    </w:pPr>
    <w:rPr>
      <w:rFonts w:ascii="Arial" w:eastAsia="Times New Roman" w:hAnsi="Arial" w:cs="Arial"/>
      <w:bCs/>
      <w:noProof/>
      <w:color w:val="000000"/>
      <w:sz w:val="24"/>
      <w:szCs w:val="24"/>
      <w:lang w:eastAsia="ru-RU"/>
    </w:rPr>
  </w:style>
  <w:style w:type="paragraph" w:styleId="24">
    <w:name w:val="toc 2"/>
    <w:basedOn w:val="a"/>
    <w:next w:val="a"/>
    <w:autoRedefine/>
    <w:uiPriority w:val="39"/>
    <w:rsid w:val="001E05B5"/>
    <w:pPr>
      <w:tabs>
        <w:tab w:val="left" w:pos="426"/>
        <w:tab w:val="right" w:leader="dot" w:pos="9911"/>
      </w:tabs>
      <w:spacing w:line="240" w:lineRule="auto"/>
    </w:pPr>
    <w:rPr>
      <w:rFonts w:ascii="Arial" w:eastAsia="Times New Roman" w:hAnsi="Arial" w:cs="Arial"/>
      <w:bCs/>
      <w:noProof/>
      <w:sz w:val="24"/>
      <w:szCs w:val="24"/>
      <w:lang w:eastAsia="ru-RU"/>
    </w:rPr>
  </w:style>
  <w:style w:type="paragraph" w:styleId="3">
    <w:name w:val="toc 3"/>
    <w:basedOn w:val="a"/>
    <w:next w:val="a"/>
    <w:autoRedefine/>
    <w:uiPriority w:val="39"/>
    <w:rsid w:val="008A28F1"/>
    <w:pPr>
      <w:widowControl w:val="0"/>
      <w:numPr>
        <w:ilvl w:val="2"/>
        <w:numId w:val="2"/>
      </w:numPr>
      <w:tabs>
        <w:tab w:val="left" w:pos="1450"/>
        <w:tab w:val="left" w:leader="dot" w:pos="9269"/>
      </w:tabs>
      <w:autoSpaceDE w:val="0"/>
      <w:autoSpaceDN w:val="0"/>
      <w:spacing w:before="161" w:line="360" w:lineRule="auto"/>
      <w:ind w:right="224" w:firstLine="698"/>
    </w:pPr>
    <w:rPr>
      <w:rFonts w:ascii="Arial" w:eastAsia="Times New Roman" w:hAnsi="Arial" w:cs="Arial"/>
      <w:bCs/>
      <w:noProof/>
      <w:sz w:val="20"/>
      <w:szCs w:val="20"/>
      <w:lang w:eastAsia="ru-RU"/>
    </w:rPr>
  </w:style>
  <w:style w:type="paragraph" w:styleId="41">
    <w:name w:val="toc 4"/>
    <w:basedOn w:val="a"/>
    <w:next w:val="a"/>
    <w:autoRedefine/>
    <w:uiPriority w:val="39"/>
    <w:rsid w:val="00EF68F6"/>
    <w:pPr>
      <w:spacing w:line="240" w:lineRule="auto"/>
      <w:ind w:left="480"/>
    </w:pPr>
    <w:rPr>
      <w:rFonts w:eastAsia="Times New Roman" w:cs="Times New Roman"/>
      <w:sz w:val="20"/>
      <w:szCs w:val="20"/>
      <w:lang w:eastAsia="ru-RU"/>
    </w:rPr>
  </w:style>
  <w:style w:type="paragraph" w:styleId="5">
    <w:name w:val="toc 5"/>
    <w:basedOn w:val="a"/>
    <w:next w:val="a"/>
    <w:autoRedefine/>
    <w:uiPriority w:val="39"/>
    <w:rsid w:val="00EF68F6"/>
    <w:pPr>
      <w:spacing w:line="240" w:lineRule="auto"/>
      <w:ind w:left="720"/>
    </w:pPr>
    <w:rPr>
      <w:rFonts w:eastAsia="Times New Roman" w:cs="Times New Roman"/>
      <w:sz w:val="20"/>
      <w:szCs w:val="20"/>
      <w:lang w:eastAsia="ru-RU"/>
    </w:rPr>
  </w:style>
  <w:style w:type="paragraph" w:styleId="6">
    <w:name w:val="toc 6"/>
    <w:basedOn w:val="a"/>
    <w:next w:val="a"/>
    <w:autoRedefine/>
    <w:uiPriority w:val="39"/>
    <w:rsid w:val="00EF68F6"/>
    <w:pPr>
      <w:spacing w:line="240" w:lineRule="auto"/>
      <w:ind w:left="960"/>
    </w:pPr>
    <w:rPr>
      <w:rFonts w:eastAsia="Times New Roman" w:cs="Times New Roman"/>
      <w:sz w:val="20"/>
      <w:szCs w:val="20"/>
      <w:lang w:eastAsia="ru-RU"/>
    </w:rPr>
  </w:style>
  <w:style w:type="paragraph" w:styleId="7">
    <w:name w:val="toc 7"/>
    <w:basedOn w:val="a"/>
    <w:next w:val="a"/>
    <w:autoRedefine/>
    <w:uiPriority w:val="39"/>
    <w:rsid w:val="00EF68F6"/>
    <w:pPr>
      <w:spacing w:line="240" w:lineRule="auto"/>
      <w:ind w:left="1200"/>
    </w:pPr>
    <w:rPr>
      <w:rFonts w:eastAsia="Times New Roman" w:cs="Times New Roman"/>
      <w:sz w:val="20"/>
      <w:szCs w:val="20"/>
      <w:lang w:eastAsia="ru-RU"/>
    </w:rPr>
  </w:style>
  <w:style w:type="paragraph" w:styleId="8">
    <w:name w:val="toc 8"/>
    <w:basedOn w:val="a"/>
    <w:next w:val="a"/>
    <w:autoRedefine/>
    <w:uiPriority w:val="39"/>
    <w:rsid w:val="00EF68F6"/>
    <w:pPr>
      <w:spacing w:line="240" w:lineRule="auto"/>
      <w:ind w:left="1440"/>
    </w:pPr>
    <w:rPr>
      <w:rFonts w:eastAsia="Times New Roman" w:cs="Times New Roman"/>
      <w:sz w:val="20"/>
      <w:szCs w:val="20"/>
      <w:lang w:eastAsia="ru-RU"/>
    </w:rPr>
  </w:style>
  <w:style w:type="paragraph" w:styleId="9">
    <w:name w:val="toc 9"/>
    <w:basedOn w:val="a"/>
    <w:next w:val="a"/>
    <w:autoRedefine/>
    <w:uiPriority w:val="39"/>
    <w:rsid w:val="00EF68F6"/>
    <w:pPr>
      <w:spacing w:line="240" w:lineRule="auto"/>
      <w:ind w:left="1680"/>
    </w:pPr>
    <w:rPr>
      <w:rFonts w:eastAsia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rsid w:val="00EF68F6"/>
    <w:rPr>
      <w:color w:val="0000FF"/>
      <w:u w:val="single"/>
    </w:rPr>
  </w:style>
  <w:style w:type="paragraph" w:styleId="12">
    <w:name w:val="index 1"/>
    <w:basedOn w:val="a"/>
    <w:next w:val="a"/>
    <w:autoRedefine/>
    <w:semiHidden/>
    <w:rsid w:val="00EF68F6"/>
    <w:pPr>
      <w:spacing w:line="240" w:lineRule="auto"/>
      <w:ind w:left="240" w:hanging="240"/>
    </w:pPr>
    <w:rPr>
      <w:rFonts w:eastAsia="Times New Roman" w:cs="Times New Roman"/>
      <w:sz w:val="20"/>
      <w:szCs w:val="20"/>
      <w:lang w:eastAsia="ru-RU"/>
    </w:rPr>
  </w:style>
  <w:style w:type="paragraph" w:styleId="25">
    <w:name w:val="index 2"/>
    <w:basedOn w:val="a"/>
    <w:next w:val="a"/>
    <w:autoRedefine/>
    <w:semiHidden/>
    <w:rsid w:val="00EF68F6"/>
    <w:pPr>
      <w:spacing w:line="240" w:lineRule="auto"/>
      <w:ind w:left="480" w:hanging="240"/>
    </w:pPr>
    <w:rPr>
      <w:rFonts w:eastAsia="Times New Roman" w:cs="Times New Roman"/>
      <w:sz w:val="20"/>
      <w:szCs w:val="20"/>
      <w:lang w:eastAsia="ru-RU"/>
    </w:rPr>
  </w:style>
  <w:style w:type="paragraph" w:styleId="32">
    <w:name w:val="index 3"/>
    <w:basedOn w:val="a"/>
    <w:next w:val="a"/>
    <w:autoRedefine/>
    <w:semiHidden/>
    <w:rsid w:val="00EF68F6"/>
    <w:pPr>
      <w:spacing w:line="240" w:lineRule="auto"/>
      <w:ind w:left="720" w:hanging="240"/>
    </w:pPr>
    <w:rPr>
      <w:rFonts w:eastAsia="Times New Roman" w:cs="Times New Roman"/>
      <w:sz w:val="20"/>
      <w:szCs w:val="20"/>
      <w:lang w:eastAsia="ru-RU"/>
    </w:rPr>
  </w:style>
  <w:style w:type="paragraph" w:styleId="42">
    <w:name w:val="index 4"/>
    <w:basedOn w:val="a"/>
    <w:next w:val="a"/>
    <w:autoRedefine/>
    <w:semiHidden/>
    <w:rsid w:val="00EF68F6"/>
    <w:pPr>
      <w:spacing w:line="240" w:lineRule="auto"/>
      <w:ind w:left="960" w:hanging="240"/>
    </w:pPr>
    <w:rPr>
      <w:rFonts w:eastAsia="Times New Roman" w:cs="Times New Roman"/>
      <w:sz w:val="20"/>
      <w:szCs w:val="20"/>
      <w:lang w:eastAsia="ru-RU"/>
    </w:rPr>
  </w:style>
  <w:style w:type="paragraph" w:styleId="50">
    <w:name w:val="index 5"/>
    <w:basedOn w:val="a"/>
    <w:next w:val="a"/>
    <w:autoRedefine/>
    <w:semiHidden/>
    <w:rsid w:val="00EF68F6"/>
    <w:pPr>
      <w:spacing w:line="240" w:lineRule="auto"/>
      <w:ind w:left="1200" w:hanging="240"/>
    </w:pPr>
    <w:rPr>
      <w:rFonts w:eastAsia="Times New Roman" w:cs="Times New Roman"/>
      <w:sz w:val="20"/>
      <w:szCs w:val="20"/>
      <w:lang w:eastAsia="ru-RU"/>
    </w:rPr>
  </w:style>
  <w:style w:type="paragraph" w:styleId="60">
    <w:name w:val="index 6"/>
    <w:basedOn w:val="a"/>
    <w:next w:val="a"/>
    <w:autoRedefine/>
    <w:semiHidden/>
    <w:rsid w:val="00EF68F6"/>
    <w:pPr>
      <w:spacing w:line="240" w:lineRule="auto"/>
      <w:ind w:left="1440" w:hanging="240"/>
    </w:pPr>
    <w:rPr>
      <w:rFonts w:eastAsia="Times New Roman" w:cs="Times New Roman"/>
      <w:sz w:val="20"/>
      <w:szCs w:val="20"/>
      <w:lang w:eastAsia="ru-RU"/>
    </w:rPr>
  </w:style>
  <w:style w:type="paragraph" w:styleId="70">
    <w:name w:val="index 7"/>
    <w:basedOn w:val="a"/>
    <w:next w:val="a"/>
    <w:autoRedefine/>
    <w:semiHidden/>
    <w:rsid w:val="00EF68F6"/>
    <w:pPr>
      <w:spacing w:line="240" w:lineRule="auto"/>
      <w:ind w:left="1680" w:hanging="240"/>
    </w:pPr>
    <w:rPr>
      <w:rFonts w:eastAsia="Times New Roman" w:cs="Times New Roman"/>
      <w:sz w:val="20"/>
      <w:szCs w:val="20"/>
      <w:lang w:eastAsia="ru-RU"/>
    </w:rPr>
  </w:style>
  <w:style w:type="paragraph" w:styleId="80">
    <w:name w:val="index 8"/>
    <w:basedOn w:val="a"/>
    <w:next w:val="a"/>
    <w:autoRedefine/>
    <w:semiHidden/>
    <w:rsid w:val="00EF68F6"/>
    <w:pPr>
      <w:spacing w:line="240" w:lineRule="auto"/>
      <w:ind w:left="1920" w:hanging="240"/>
    </w:pPr>
    <w:rPr>
      <w:rFonts w:eastAsia="Times New Roman" w:cs="Times New Roman"/>
      <w:sz w:val="20"/>
      <w:szCs w:val="20"/>
      <w:lang w:eastAsia="ru-RU"/>
    </w:rPr>
  </w:style>
  <w:style w:type="paragraph" w:styleId="90">
    <w:name w:val="index 9"/>
    <w:basedOn w:val="a"/>
    <w:next w:val="a"/>
    <w:autoRedefine/>
    <w:semiHidden/>
    <w:rsid w:val="00EF68F6"/>
    <w:pPr>
      <w:spacing w:line="240" w:lineRule="auto"/>
      <w:ind w:left="2160" w:hanging="240"/>
    </w:pPr>
    <w:rPr>
      <w:rFonts w:eastAsia="Times New Roman" w:cs="Times New Roman"/>
      <w:sz w:val="20"/>
      <w:szCs w:val="20"/>
      <w:lang w:eastAsia="ru-RU"/>
    </w:rPr>
  </w:style>
  <w:style w:type="paragraph" w:styleId="aa">
    <w:name w:val="index heading"/>
    <w:basedOn w:val="a"/>
    <w:next w:val="12"/>
    <w:semiHidden/>
    <w:rsid w:val="00EF68F6"/>
    <w:pPr>
      <w:spacing w:before="120" w:after="120" w:line="240" w:lineRule="auto"/>
    </w:pPr>
    <w:rPr>
      <w:rFonts w:eastAsia="Times New Roman" w:cs="Times New Roman"/>
      <w:b/>
      <w:bCs/>
      <w:i/>
      <w:iCs/>
      <w:sz w:val="20"/>
      <w:szCs w:val="20"/>
      <w:lang w:eastAsia="ru-RU"/>
    </w:rPr>
  </w:style>
  <w:style w:type="paragraph" w:styleId="ab">
    <w:name w:val="Body Text Indent"/>
    <w:basedOn w:val="a"/>
    <w:link w:val="ac"/>
    <w:rsid w:val="00EF68F6"/>
    <w:pPr>
      <w:spacing w:after="120" w:line="240" w:lineRule="auto"/>
      <w:ind w:left="283"/>
    </w:pPr>
    <w:rPr>
      <w:rFonts w:eastAsia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EF68F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d">
    <w:name w:val="header"/>
    <w:basedOn w:val="a"/>
    <w:link w:val="ae"/>
    <w:uiPriority w:val="99"/>
    <w:rsid w:val="00EF68F6"/>
    <w:pPr>
      <w:tabs>
        <w:tab w:val="center" w:pos="4677"/>
        <w:tab w:val="right" w:pos="9355"/>
      </w:tabs>
      <w:spacing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EF68F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Balloon Text"/>
    <w:basedOn w:val="a"/>
    <w:link w:val="af0"/>
    <w:uiPriority w:val="99"/>
    <w:semiHidden/>
    <w:rsid w:val="00EF68F6"/>
    <w:pPr>
      <w:spacing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EF68F6"/>
    <w:rPr>
      <w:rFonts w:ascii="Tahoma" w:eastAsia="Times New Roman" w:hAnsi="Tahoma" w:cs="Tahoma"/>
      <w:sz w:val="16"/>
      <w:szCs w:val="16"/>
      <w:lang w:val="ru-RU" w:eastAsia="ru-RU"/>
    </w:rPr>
  </w:style>
  <w:style w:type="character" w:styleId="af1">
    <w:name w:val="Placeholder Text"/>
    <w:basedOn w:val="a0"/>
    <w:uiPriority w:val="99"/>
    <w:semiHidden/>
    <w:rsid w:val="00EF68F6"/>
    <w:rPr>
      <w:color w:val="808080"/>
    </w:rPr>
  </w:style>
  <w:style w:type="paragraph" w:styleId="af2">
    <w:name w:val="List Paragraph"/>
    <w:basedOn w:val="a"/>
    <w:uiPriority w:val="1"/>
    <w:qFormat/>
    <w:rsid w:val="00EF68F6"/>
    <w:pPr>
      <w:ind w:left="720"/>
      <w:contextualSpacing/>
    </w:pPr>
  </w:style>
  <w:style w:type="paragraph" w:styleId="af3">
    <w:name w:val="TOC Heading"/>
    <w:basedOn w:val="1"/>
    <w:next w:val="a"/>
    <w:uiPriority w:val="39"/>
    <w:unhideWhenUsed/>
    <w:qFormat/>
    <w:rsid w:val="00EF68F6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lang w:val="uk-UA" w:eastAsia="uk-UA"/>
    </w:rPr>
  </w:style>
  <w:style w:type="paragraph" w:customStyle="1" w:styleId="af4">
    <w:name w:val="ТЕКСТ"/>
    <w:basedOn w:val="a"/>
    <w:uiPriority w:val="99"/>
    <w:rsid w:val="006006FA"/>
    <w:pPr>
      <w:spacing w:line="360" w:lineRule="auto"/>
      <w:ind w:right="175" w:firstLine="539"/>
    </w:pPr>
    <w:rPr>
      <w:rFonts w:eastAsia="Times New Roman" w:cs="Times New Roman"/>
      <w:szCs w:val="24"/>
      <w:lang w:eastAsia="ru-RU"/>
    </w:rPr>
  </w:style>
  <w:style w:type="character" w:customStyle="1" w:styleId="apple-converted-space">
    <w:name w:val="apple-converted-space"/>
    <w:basedOn w:val="a0"/>
    <w:rsid w:val="008C440B"/>
  </w:style>
  <w:style w:type="table" w:customStyle="1" w:styleId="13">
    <w:name w:val="Сетка таблицы1"/>
    <w:basedOn w:val="a1"/>
    <w:uiPriority w:val="59"/>
    <w:rsid w:val="008C440B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basedOn w:val="a0"/>
    <w:uiPriority w:val="22"/>
    <w:qFormat/>
    <w:rsid w:val="007756EF"/>
    <w:rPr>
      <w:b/>
      <w:bCs/>
    </w:rPr>
  </w:style>
  <w:style w:type="paragraph" w:styleId="af6">
    <w:name w:val="No Spacing"/>
    <w:uiPriority w:val="1"/>
    <w:qFormat/>
    <w:rsid w:val="00A36EAD"/>
    <w:pPr>
      <w:spacing w:after="0" w:line="240" w:lineRule="auto"/>
    </w:pPr>
    <w:rPr>
      <w:lang w:val="ru-RU" w:eastAsia="ru-RU"/>
    </w:rPr>
  </w:style>
  <w:style w:type="paragraph" w:styleId="af7">
    <w:name w:val="Normal (Web)"/>
    <w:basedOn w:val="a"/>
    <w:uiPriority w:val="99"/>
    <w:unhideWhenUsed/>
    <w:rsid w:val="00EA1D45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ezotstupa">
    <w:name w:val="Bez_otstupa"/>
    <w:basedOn w:val="a"/>
    <w:next w:val="a"/>
    <w:rsid w:val="009F7A7D"/>
    <w:pPr>
      <w:spacing w:line="360" w:lineRule="auto"/>
    </w:pPr>
    <w:rPr>
      <w:rFonts w:eastAsia="Times New Roman" w:cs="Times New Roman"/>
      <w:szCs w:val="20"/>
      <w:lang w:eastAsia="ru-RU"/>
    </w:rPr>
  </w:style>
  <w:style w:type="table" w:customStyle="1" w:styleId="27">
    <w:name w:val="Сетка таблицы27"/>
    <w:basedOn w:val="a1"/>
    <w:next w:val="a3"/>
    <w:uiPriority w:val="39"/>
    <w:rsid w:val="00EC15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8A28F1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Title"/>
    <w:basedOn w:val="a"/>
    <w:link w:val="af9"/>
    <w:uiPriority w:val="1"/>
    <w:qFormat/>
    <w:rsid w:val="008A28F1"/>
    <w:pPr>
      <w:widowControl w:val="0"/>
      <w:autoSpaceDE w:val="0"/>
      <w:autoSpaceDN w:val="0"/>
      <w:spacing w:before="88" w:line="240" w:lineRule="auto"/>
      <w:ind w:left="1946" w:right="1943"/>
      <w:jc w:val="center"/>
    </w:pPr>
    <w:rPr>
      <w:rFonts w:eastAsia="Times New Roman" w:cs="Times New Roman"/>
      <w:b/>
      <w:bCs/>
      <w:i/>
      <w:iCs/>
      <w:sz w:val="24"/>
      <w:szCs w:val="24"/>
      <w:lang w:val="uk-UA"/>
    </w:rPr>
  </w:style>
  <w:style w:type="character" w:customStyle="1" w:styleId="af9">
    <w:name w:val="Название Знак"/>
    <w:basedOn w:val="a0"/>
    <w:link w:val="af8"/>
    <w:uiPriority w:val="1"/>
    <w:rsid w:val="008A28F1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A28F1"/>
    <w:pPr>
      <w:widowControl w:val="0"/>
      <w:autoSpaceDE w:val="0"/>
      <w:autoSpaceDN w:val="0"/>
      <w:spacing w:line="240" w:lineRule="auto"/>
      <w:ind w:left="1541" w:right="-72"/>
      <w:jc w:val="left"/>
    </w:pPr>
    <w:rPr>
      <w:rFonts w:ascii="Arial" w:eastAsia="Arial" w:hAnsi="Arial" w:cs="Arial"/>
      <w:sz w:val="2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68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1.bin"/><Relationship Id="rId18" Type="http://schemas.openxmlformats.org/officeDocument/2006/relationships/image" Target="media/image7.wmf"/><Relationship Id="rId26" Type="http://schemas.openxmlformats.org/officeDocument/2006/relationships/oleObject" Target="embeddings/oleObject8.bin"/><Relationship Id="rId3" Type="http://schemas.openxmlformats.org/officeDocument/2006/relationships/styles" Target="styles.xml"/><Relationship Id="rId21" Type="http://schemas.openxmlformats.org/officeDocument/2006/relationships/oleObject" Target="embeddings/oleObject5.bin"/><Relationship Id="rId7" Type="http://schemas.openxmlformats.org/officeDocument/2006/relationships/footnotes" Target="footnot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3.bin"/><Relationship Id="rId25" Type="http://schemas.openxmlformats.org/officeDocument/2006/relationships/image" Target="media/image10.wmf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oleObject" Target="embeddings/oleObject7.bin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oleObject" Target="embeddings/oleObject2.bin"/><Relationship Id="rId23" Type="http://schemas.openxmlformats.org/officeDocument/2006/relationships/image" Target="media/image9.wmf"/><Relationship Id="rId28" Type="http://schemas.openxmlformats.org/officeDocument/2006/relationships/oleObject" Target="embeddings/oleObject9.bin"/><Relationship Id="rId10" Type="http://schemas.openxmlformats.org/officeDocument/2006/relationships/image" Target="media/image2.png"/><Relationship Id="rId19" Type="http://schemas.openxmlformats.org/officeDocument/2006/relationships/oleObject" Target="embeddings/oleObject4.bin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wmf"/><Relationship Id="rId22" Type="http://schemas.openxmlformats.org/officeDocument/2006/relationships/oleObject" Target="embeddings/oleObject6.bin"/><Relationship Id="rId27" Type="http://schemas.openxmlformats.org/officeDocument/2006/relationships/image" Target="media/image11.wmf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9768C-E28F-4AD5-A844-857CFCCF7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4770</TotalTime>
  <Pages>6</Pages>
  <Words>1382</Words>
  <Characters>7879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LinSun</dc:creator>
  <cp:keywords/>
  <dc:description/>
  <cp:lastModifiedBy>User</cp:lastModifiedBy>
  <cp:revision>61</cp:revision>
  <cp:lastPrinted>2014-05-30T05:44:00Z</cp:lastPrinted>
  <dcterms:created xsi:type="dcterms:W3CDTF">2021-10-29T13:40:00Z</dcterms:created>
  <dcterms:modified xsi:type="dcterms:W3CDTF">2026-09-13T08:52:00Z</dcterms:modified>
</cp:coreProperties>
</file>