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0E8" w:rsidRPr="00211565" w:rsidRDefault="00D030E8" w:rsidP="00476F68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Лекція 1</w:t>
      </w:r>
      <w:r w:rsidR="00211565">
        <w:rPr>
          <w:rFonts w:ascii="Times New Roman" w:hAnsi="Times New Roman" w:cs="Times New Roman"/>
          <w:b/>
          <w:i/>
          <w:sz w:val="32"/>
          <w:szCs w:val="32"/>
          <w:lang w:val="ru-RU"/>
        </w:rPr>
        <w:t>5.25</w:t>
      </w:r>
    </w:p>
    <w:p w:rsidR="00D030E8" w:rsidRDefault="00D030E8" w:rsidP="0021156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Тема</w:t>
      </w:r>
      <w:r w:rsidR="00211565">
        <w:rPr>
          <w:rFonts w:ascii="Times New Roman" w:hAnsi="Times New Roman" w:cs="Times New Roman"/>
          <w:b/>
          <w:sz w:val="32"/>
          <w:szCs w:val="32"/>
        </w:rPr>
        <w:t>: «Форми захисту</w:t>
      </w:r>
      <w:r w:rsidR="00211565" w:rsidRPr="00211565">
        <w:t xml:space="preserve"> </w:t>
      </w:r>
      <w:r w:rsidR="00211565" w:rsidRPr="00211565">
        <w:rPr>
          <w:rFonts w:ascii="Times New Roman" w:hAnsi="Times New Roman" w:cs="Times New Roman"/>
          <w:b/>
          <w:sz w:val="32"/>
          <w:szCs w:val="32"/>
        </w:rPr>
        <w:t>прав</w:t>
      </w:r>
      <w:r w:rsidR="0021156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11565" w:rsidRPr="00211565">
        <w:rPr>
          <w:rFonts w:ascii="Times New Roman" w:hAnsi="Times New Roman" w:cs="Times New Roman"/>
          <w:b/>
          <w:sz w:val="32"/>
          <w:szCs w:val="32"/>
        </w:rPr>
        <w:t>інтелектуальної власності</w:t>
      </w:r>
      <w:r w:rsidR="00211565">
        <w:rPr>
          <w:rFonts w:ascii="Times New Roman" w:hAnsi="Times New Roman" w:cs="Times New Roman"/>
          <w:b/>
          <w:sz w:val="32"/>
          <w:szCs w:val="32"/>
        </w:rPr>
        <w:t>»</w:t>
      </w:r>
    </w:p>
    <w:p w:rsidR="009762CB" w:rsidRDefault="00211565" w:rsidP="00476F6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Мета: </w:t>
      </w:r>
      <w:r w:rsidR="009762CB" w:rsidRPr="009762CB">
        <w:rPr>
          <w:rFonts w:ascii="Times New Roman" w:hAnsi="Times New Roman" w:cs="Times New Roman"/>
          <w:sz w:val="32"/>
          <w:szCs w:val="32"/>
        </w:rPr>
        <w:t xml:space="preserve">Ознайомити студентів та надати їм компетенції у захисті прав інтелектуальної власності </w:t>
      </w:r>
    </w:p>
    <w:p w:rsidR="009762CB" w:rsidRDefault="009762CB" w:rsidP="00476F6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62CB">
        <w:rPr>
          <w:rFonts w:ascii="Times New Roman" w:hAnsi="Times New Roman" w:cs="Times New Roman"/>
          <w:b/>
          <w:sz w:val="32"/>
          <w:szCs w:val="32"/>
        </w:rPr>
        <w:t>Навчальні питання.</w:t>
      </w:r>
    </w:p>
    <w:p w:rsidR="009762CB" w:rsidRDefault="009762CB" w:rsidP="009762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762CB">
        <w:rPr>
          <w:rFonts w:ascii="Times New Roman" w:hAnsi="Times New Roman" w:cs="Times New Roman"/>
          <w:sz w:val="32"/>
          <w:szCs w:val="32"/>
        </w:rPr>
        <w:t>Юрисдикційна форма захисту прав</w:t>
      </w:r>
      <w:r w:rsidRPr="009762CB">
        <w:rPr>
          <w:rFonts w:ascii="Times New Roman" w:hAnsi="Times New Roman" w:cs="Times New Roman"/>
          <w:sz w:val="32"/>
          <w:szCs w:val="32"/>
        </w:rPr>
        <w:t xml:space="preserve"> </w:t>
      </w:r>
      <w:r w:rsidRPr="009762CB">
        <w:rPr>
          <w:rFonts w:ascii="Times New Roman" w:hAnsi="Times New Roman" w:cs="Times New Roman"/>
          <w:sz w:val="32"/>
          <w:szCs w:val="32"/>
        </w:rPr>
        <w:t>інтелектуальної власності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762CB">
        <w:rPr>
          <w:rFonts w:ascii="Times New Roman" w:hAnsi="Times New Roman" w:cs="Times New Roman"/>
          <w:sz w:val="32"/>
          <w:szCs w:val="32"/>
        </w:rPr>
        <w:t>(далі - ПІВ)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9762CB" w:rsidRDefault="009762CB" w:rsidP="00A555A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762CB">
        <w:rPr>
          <w:rFonts w:ascii="Times New Roman" w:hAnsi="Times New Roman" w:cs="Times New Roman"/>
          <w:sz w:val="32"/>
          <w:szCs w:val="32"/>
        </w:rPr>
        <w:t xml:space="preserve">Судовий </w:t>
      </w:r>
      <w:r>
        <w:rPr>
          <w:rFonts w:ascii="Times New Roman" w:hAnsi="Times New Roman" w:cs="Times New Roman"/>
          <w:sz w:val="32"/>
          <w:szCs w:val="32"/>
        </w:rPr>
        <w:t xml:space="preserve">порядок </w:t>
      </w:r>
      <w:r w:rsidRPr="009762CB">
        <w:rPr>
          <w:rFonts w:ascii="Times New Roman" w:hAnsi="Times New Roman" w:cs="Times New Roman"/>
          <w:sz w:val="32"/>
          <w:szCs w:val="32"/>
        </w:rPr>
        <w:t>захист</w:t>
      </w:r>
      <w:r>
        <w:rPr>
          <w:rFonts w:ascii="Times New Roman" w:hAnsi="Times New Roman" w:cs="Times New Roman"/>
          <w:sz w:val="32"/>
          <w:szCs w:val="32"/>
        </w:rPr>
        <w:t>у</w:t>
      </w:r>
      <w:r w:rsidRPr="009762CB">
        <w:rPr>
          <w:rFonts w:ascii="Times New Roman" w:hAnsi="Times New Roman" w:cs="Times New Roman"/>
          <w:sz w:val="32"/>
          <w:szCs w:val="32"/>
        </w:rPr>
        <w:t xml:space="preserve"> </w:t>
      </w:r>
      <w:r w:rsidR="00A555AC" w:rsidRPr="00A555AC">
        <w:rPr>
          <w:rFonts w:ascii="Times New Roman" w:hAnsi="Times New Roman" w:cs="Times New Roman"/>
          <w:sz w:val="32"/>
          <w:szCs w:val="32"/>
        </w:rPr>
        <w:t>ПІВ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9762CB" w:rsidRDefault="009762CB" w:rsidP="00A555A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762CB">
        <w:rPr>
          <w:rFonts w:ascii="Times New Roman" w:hAnsi="Times New Roman" w:cs="Times New Roman"/>
          <w:sz w:val="32"/>
          <w:szCs w:val="32"/>
        </w:rPr>
        <w:t xml:space="preserve">Адміністративний захист </w:t>
      </w:r>
      <w:r w:rsidR="00A555AC" w:rsidRPr="00A555AC">
        <w:rPr>
          <w:rFonts w:ascii="Times New Roman" w:hAnsi="Times New Roman" w:cs="Times New Roman"/>
          <w:sz w:val="32"/>
          <w:szCs w:val="32"/>
        </w:rPr>
        <w:t>ПІВ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9762CB" w:rsidRDefault="00A555AC" w:rsidP="00A555A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555AC">
        <w:rPr>
          <w:rFonts w:ascii="Times New Roman" w:hAnsi="Times New Roman" w:cs="Times New Roman"/>
          <w:sz w:val="32"/>
          <w:szCs w:val="32"/>
        </w:rPr>
        <w:t>Альтернативний (позасудовий) захист ПІВ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A555AC" w:rsidRDefault="00A555AC" w:rsidP="00A555A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555AC">
        <w:rPr>
          <w:rFonts w:ascii="Times New Roman" w:hAnsi="Times New Roman" w:cs="Times New Roman"/>
          <w:sz w:val="32"/>
          <w:szCs w:val="32"/>
        </w:rPr>
        <w:t>Неюрисдикційна форма захисту ПІВ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A555AC" w:rsidRPr="00A555AC" w:rsidRDefault="00A555AC" w:rsidP="00A555A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555AC">
        <w:rPr>
          <w:rFonts w:ascii="Times New Roman" w:hAnsi="Times New Roman" w:cs="Times New Roman"/>
          <w:sz w:val="32"/>
          <w:szCs w:val="32"/>
        </w:rPr>
        <w:t>Адміністративний захист ПІВ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9762CB" w:rsidRDefault="00A555AC" w:rsidP="00476F6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55AC">
        <w:rPr>
          <w:rFonts w:ascii="Times New Roman" w:hAnsi="Times New Roman" w:cs="Times New Roman"/>
          <w:b/>
          <w:sz w:val="32"/>
          <w:szCs w:val="32"/>
        </w:rPr>
        <w:t>Література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A555AC" w:rsidRPr="00A555AC" w:rsidRDefault="00A555AC" w:rsidP="00A555A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A555AC">
        <w:rPr>
          <w:rFonts w:ascii="Times New Roman" w:hAnsi="Times New Roman" w:cs="Times New Roman"/>
          <w:sz w:val="32"/>
          <w:szCs w:val="32"/>
        </w:rPr>
        <w:t>Конституція України. URL: https://zakon.rada.gov.ua/laws/show/254%D0%BA/96-%D0%B2%D1%80#Text.</w:t>
      </w:r>
    </w:p>
    <w:p w:rsidR="00A555AC" w:rsidRPr="00A555AC" w:rsidRDefault="00A555AC" w:rsidP="00A555A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A555AC">
        <w:rPr>
          <w:rFonts w:ascii="Times New Roman" w:hAnsi="Times New Roman" w:cs="Times New Roman"/>
          <w:sz w:val="32"/>
          <w:szCs w:val="32"/>
        </w:rPr>
        <w:t>Закон України «Про авторське право і суміжні права». URL: https://zakon.rada.gov.ua/laws/show/2811-20#n855.</w:t>
      </w:r>
    </w:p>
    <w:p w:rsidR="00A555AC" w:rsidRPr="00A555AC" w:rsidRDefault="00A555AC" w:rsidP="00A555A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A555AC">
        <w:rPr>
          <w:rFonts w:ascii="Times New Roman" w:hAnsi="Times New Roman" w:cs="Times New Roman"/>
          <w:sz w:val="32"/>
          <w:szCs w:val="32"/>
        </w:rPr>
        <w:t>Закон України «Про охорону прав на винаходи і корисні моделі». URL: https://zakon.rada.gov.ua/laws/show/3687-12#Text.</w:t>
      </w:r>
    </w:p>
    <w:p w:rsidR="00A555AC" w:rsidRPr="00A555AC" w:rsidRDefault="00A555AC" w:rsidP="00A555A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A555AC">
        <w:rPr>
          <w:rFonts w:ascii="Times New Roman" w:hAnsi="Times New Roman" w:cs="Times New Roman"/>
          <w:sz w:val="32"/>
          <w:szCs w:val="32"/>
        </w:rPr>
        <w:t>Закон України «Про охорону прав на промислові зразки», URL:</w:t>
      </w:r>
    </w:p>
    <w:p w:rsidR="00A555AC" w:rsidRPr="00A555AC" w:rsidRDefault="00A555AC" w:rsidP="00A555AC">
      <w:pPr>
        <w:pStyle w:val="a3"/>
        <w:rPr>
          <w:rFonts w:ascii="Times New Roman" w:hAnsi="Times New Roman" w:cs="Times New Roman"/>
          <w:sz w:val="32"/>
          <w:szCs w:val="32"/>
        </w:rPr>
      </w:pPr>
      <w:r w:rsidRPr="00A555AC">
        <w:rPr>
          <w:rFonts w:ascii="Times New Roman" w:hAnsi="Times New Roman" w:cs="Times New Roman"/>
          <w:sz w:val="32"/>
          <w:szCs w:val="32"/>
        </w:rPr>
        <w:t>https://zakon.rada.gov.ua/laws/show/3688-12#Text.</w:t>
      </w:r>
    </w:p>
    <w:p w:rsidR="00A555AC" w:rsidRPr="00A555AC" w:rsidRDefault="00A555AC" w:rsidP="00D122B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A555AC">
        <w:rPr>
          <w:rFonts w:ascii="Times New Roman" w:hAnsi="Times New Roman" w:cs="Times New Roman"/>
          <w:sz w:val="32"/>
          <w:szCs w:val="32"/>
        </w:rPr>
        <w:t>Закон України «Про охорону прав на компонування напівпровідникових виробів». URL: https://zakon.rada.gov.ua/laws/show/621/97-%D0%B2%D1%80#Text.</w:t>
      </w:r>
    </w:p>
    <w:p w:rsidR="00A555AC" w:rsidRPr="00A555AC" w:rsidRDefault="00A555AC" w:rsidP="00C60BF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A555AC">
        <w:rPr>
          <w:rFonts w:ascii="Times New Roman" w:hAnsi="Times New Roman" w:cs="Times New Roman"/>
          <w:sz w:val="32"/>
          <w:szCs w:val="32"/>
        </w:rPr>
        <w:lastRenderedPageBreak/>
        <w:t>Закон України «Про охорону прав на знаки для товарів і послуг». URL:https://zakon.rada.gov.ua/laws/show/3689-12#Text.</w:t>
      </w:r>
    </w:p>
    <w:p w:rsidR="00A555AC" w:rsidRPr="00A555AC" w:rsidRDefault="00A555AC" w:rsidP="009F497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A555AC">
        <w:rPr>
          <w:rFonts w:ascii="Times New Roman" w:hAnsi="Times New Roman" w:cs="Times New Roman"/>
          <w:sz w:val="32"/>
          <w:szCs w:val="32"/>
        </w:rPr>
        <w:t>Закон України «Про захист від недобросовісної конкуренції». URL:</w:t>
      </w:r>
      <w:r w:rsidRPr="00A555AC">
        <w:rPr>
          <w:rFonts w:ascii="Times New Roman" w:hAnsi="Times New Roman" w:cs="Times New Roman"/>
          <w:sz w:val="32"/>
          <w:szCs w:val="32"/>
        </w:rPr>
        <w:t xml:space="preserve"> </w:t>
      </w:r>
      <w:r w:rsidRPr="00A555AC">
        <w:rPr>
          <w:rFonts w:ascii="Times New Roman" w:hAnsi="Times New Roman" w:cs="Times New Roman"/>
          <w:sz w:val="32"/>
          <w:szCs w:val="32"/>
        </w:rPr>
        <w:t xml:space="preserve">           https://zakon.rada.gov.ua/laws/show/236/96-%D0%B2%D1%80#Text.</w:t>
      </w:r>
    </w:p>
    <w:p w:rsidR="00563FCB" w:rsidRDefault="00A555AC" w:rsidP="00E146A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563FCB">
        <w:rPr>
          <w:rFonts w:ascii="Times New Roman" w:hAnsi="Times New Roman" w:cs="Times New Roman"/>
          <w:sz w:val="32"/>
          <w:szCs w:val="32"/>
        </w:rPr>
        <w:t xml:space="preserve">Цивільний кодекс України URL: </w:t>
      </w:r>
      <w:hyperlink r:id="rId6" w:history="1">
        <w:r w:rsidR="00563FCB" w:rsidRPr="00563FCB">
          <w:rPr>
            <w:rStyle w:val="a4"/>
            <w:rFonts w:ascii="Times New Roman" w:hAnsi="Times New Roman" w:cs="Times New Roman"/>
            <w:sz w:val="32"/>
            <w:szCs w:val="32"/>
          </w:rPr>
          <w:t>https://zakon.rada.gov.ua/laws/show/435-15#Text</w:t>
        </w:r>
      </w:hyperlink>
      <w:r w:rsidRPr="00563FCB">
        <w:rPr>
          <w:rFonts w:ascii="Times New Roman" w:hAnsi="Times New Roman" w:cs="Times New Roman"/>
          <w:sz w:val="32"/>
          <w:szCs w:val="32"/>
        </w:rPr>
        <w:t>.</w:t>
      </w:r>
      <w:r w:rsidR="00563FCB" w:rsidRPr="00563FC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555AC" w:rsidRPr="00563FCB" w:rsidRDefault="00A555AC" w:rsidP="00E146A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563FCB">
        <w:rPr>
          <w:rFonts w:ascii="Times New Roman" w:hAnsi="Times New Roman" w:cs="Times New Roman"/>
          <w:sz w:val="32"/>
          <w:szCs w:val="32"/>
        </w:rPr>
        <w:t xml:space="preserve">Білоусова Н. О., </w:t>
      </w:r>
      <w:proofErr w:type="spellStart"/>
      <w:r w:rsidRPr="00563FCB">
        <w:rPr>
          <w:rFonts w:ascii="Times New Roman" w:hAnsi="Times New Roman" w:cs="Times New Roman"/>
          <w:sz w:val="32"/>
          <w:szCs w:val="32"/>
        </w:rPr>
        <w:t>Гаврушкевич</w:t>
      </w:r>
      <w:proofErr w:type="spellEnd"/>
      <w:r w:rsidRPr="00563FCB">
        <w:rPr>
          <w:rFonts w:ascii="Times New Roman" w:hAnsi="Times New Roman" w:cs="Times New Roman"/>
          <w:sz w:val="32"/>
          <w:szCs w:val="32"/>
        </w:rPr>
        <w:t xml:space="preserve"> Н. В., Данильченко М. А. Інтелектуальна власність та патентознавство: підручник. Київ: КПІ ім. Ігоря Сікорського, Вид-во «Політехніка», 2021. 374 с.  </w:t>
      </w:r>
    </w:p>
    <w:p w:rsidR="009762CB" w:rsidRDefault="009762CB" w:rsidP="00476F6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3199D" w:rsidRPr="001E2619" w:rsidRDefault="0083199D" w:rsidP="00A41FC6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 xml:space="preserve">Сукупність заходів захисту </w:t>
      </w:r>
      <w:r w:rsidR="00283CF9" w:rsidRPr="00283CF9">
        <w:rPr>
          <w:rFonts w:ascii="Times New Roman" w:hAnsi="Times New Roman" w:cs="Times New Roman"/>
          <w:sz w:val="32"/>
          <w:szCs w:val="32"/>
        </w:rPr>
        <w:t xml:space="preserve">прав інтелектуальної власності </w:t>
      </w:r>
      <w:r w:rsidRPr="001E2619">
        <w:rPr>
          <w:rFonts w:ascii="Times New Roman" w:hAnsi="Times New Roman" w:cs="Times New Roman"/>
          <w:sz w:val="32"/>
          <w:szCs w:val="32"/>
        </w:rPr>
        <w:t>може бути поділена залежно від</w:t>
      </w:r>
      <w:r w:rsidR="003165A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форми здійснення на дві групи: </w:t>
      </w:r>
      <w:r w:rsidRPr="001E2619">
        <w:rPr>
          <w:rFonts w:ascii="Times New Roman" w:hAnsi="Times New Roman" w:cs="Times New Roman"/>
          <w:i/>
          <w:sz w:val="32"/>
          <w:szCs w:val="32"/>
        </w:rPr>
        <w:t xml:space="preserve">юрисдикційні </w:t>
      </w:r>
      <w:r w:rsidRPr="001E2619">
        <w:rPr>
          <w:rFonts w:ascii="Times New Roman" w:hAnsi="Times New Roman" w:cs="Times New Roman"/>
          <w:sz w:val="32"/>
          <w:szCs w:val="32"/>
        </w:rPr>
        <w:t xml:space="preserve">та </w:t>
      </w:r>
      <w:r w:rsidRPr="001E2619">
        <w:rPr>
          <w:rFonts w:ascii="Times New Roman" w:hAnsi="Times New Roman" w:cs="Times New Roman"/>
          <w:i/>
          <w:sz w:val="32"/>
          <w:szCs w:val="32"/>
        </w:rPr>
        <w:t>неюрисдикційні</w:t>
      </w:r>
      <w:r w:rsidRPr="001E2619">
        <w:rPr>
          <w:rFonts w:ascii="Times New Roman" w:hAnsi="Times New Roman" w:cs="Times New Roman"/>
          <w:sz w:val="32"/>
          <w:szCs w:val="32"/>
        </w:rPr>
        <w:t xml:space="preserve"> заходи захисту.</w:t>
      </w:r>
    </w:p>
    <w:p w:rsidR="0083199D" w:rsidRPr="001E2619" w:rsidRDefault="0083199D" w:rsidP="003165AF">
      <w:pPr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  <w:u w:val="single"/>
        </w:rPr>
        <w:t>Юрисдикційна форма захисту</w:t>
      </w:r>
      <w:r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="001E2619">
        <w:rPr>
          <w:rFonts w:ascii="Times New Roman" w:hAnsi="Times New Roman" w:cs="Times New Roman"/>
          <w:sz w:val="32"/>
          <w:szCs w:val="32"/>
        </w:rPr>
        <w:t xml:space="preserve">(далі - ЮФЗ) </w:t>
      </w:r>
      <w:r w:rsidRPr="001E2619">
        <w:rPr>
          <w:rFonts w:ascii="Times New Roman" w:hAnsi="Times New Roman" w:cs="Times New Roman"/>
          <w:sz w:val="32"/>
          <w:szCs w:val="32"/>
        </w:rPr>
        <w:t>передбачає звернення суб’єкта</w:t>
      </w:r>
      <w:r w:rsidR="003165A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права інтелектуальної власності </w:t>
      </w:r>
      <w:r w:rsidR="001E2619" w:rsidRPr="001E2619">
        <w:rPr>
          <w:rFonts w:ascii="Times New Roman" w:hAnsi="Times New Roman" w:cs="Times New Roman"/>
          <w:sz w:val="32"/>
          <w:szCs w:val="32"/>
        </w:rPr>
        <w:t xml:space="preserve">(далі - </w:t>
      </w:r>
      <w:r w:rsidR="001E2619">
        <w:rPr>
          <w:rFonts w:ascii="Times New Roman" w:hAnsi="Times New Roman" w:cs="Times New Roman"/>
          <w:sz w:val="32"/>
          <w:szCs w:val="32"/>
        </w:rPr>
        <w:t>ПІВ</w:t>
      </w:r>
      <w:r w:rsidR="001E2619" w:rsidRPr="001E2619">
        <w:rPr>
          <w:rFonts w:ascii="Times New Roman" w:hAnsi="Times New Roman" w:cs="Times New Roman"/>
          <w:sz w:val="32"/>
          <w:szCs w:val="32"/>
        </w:rPr>
        <w:t>)</w:t>
      </w:r>
      <w:r w:rsid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або іншої уповноваженої ним особи</w:t>
      </w:r>
      <w:r w:rsidR="003165A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до державних або інших компетентних органів за захистом свого</w:t>
      </w:r>
      <w:r w:rsidR="003165A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невизнаного, оспорюваного або порушеного </w:t>
      </w:r>
      <w:r w:rsidR="001E2619" w:rsidRPr="001E2619">
        <w:rPr>
          <w:rFonts w:ascii="Times New Roman" w:hAnsi="Times New Roman" w:cs="Times New Roman"/>
          <w:sz w:val="32"/>
          <w:szCs w:val="32"/>
        </w:rPr>
        <w:t>ПІВ</w:t>
      </w:r>
      <w:r w:rsidRPr="001E2619">
        <w:rPr>
          <w:rFonts w:ascii="Times New Roman" w:hAnsi="Times New Roman" w:cs="Times New Roman"/>
          <w:sz w:val="32"/>
          <w:szCs w:val="32"/>
        </w:rPr>
        <w:t xml:space="preserve">, а також за захистом </w:t>
      </w:r>
      <w:r w:rsidR="001E2619" w:rsidRPr="001E2619">
        <w:rPr>
          <w:rFonts w:ascii="Times New Roman" w:hAnsi="Times New Roman" w:cs="Times New Roman"/>
          <w:sz w:val="32"/>
          <w:szCs w:val="32"/>
        </w:rPr>
        <w:t>ПІВ</w:t>
      </w:r>
      <w:r w:rsidRPr="001E2619">
        <w:rPr>
          <w:rFonts w:ascii="Times New Roman" w:hAnsi="Times New Roman" w:cs="Times New Roman"/>
          <w:sz w:val="32"/>
          <w:szCs w:val="32"/>
        </w:rPr>
        <w:t>, щодо</w:t>
      </w:r>
      <w:r w:rsidR="003165A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кого є реальна загроза порушення.</w:t>
      </w:r>
    </w:p>
    <w:p w:rsidR="0083199D" w:rsidRPr="001E2619" w:rsidRDefault="001E2619" w:rsidP="003165AF">
      <w:pPr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 xml:space="preserve">ЮФЗ ПІВ </w:t>
      </w:r>
      <w:r w:rsidR="0083199D" w:rsidRPr="001E2619">
        <w:rPr>
          <w:rFonts w:ascii="Times New Roman" w:hAnsi="Times New Roman" w:cs="Times New Roman"/>
          <w:sz w:val="32"/>
          <w:szCs w:val="32"/>
        </w:rPr>
        <w:t xml:space="preserve">може </w:t>
      </w:r>
      <w:r w:rsidR="003165AF" w:rsidRPr="001E2619">
        <w:rPr>
          <w:rFonts w:ascii="Times New Roman" w:hAnsi="Times New Roman" w:cs="Times New Roman"/>
          <w:sz w:val="32"/>
          <w:szCs w:val="32"/>
        </w:rPr>
        <w:t>здійснюватися</w:t>
      </w:r>
      <w:r w:rsidR="0083199D" w:rsidRPr="001E2619">
        <w:rPr>
          <w:rFonts w:ascii="Times New Roman" w:hAnsi="Times New Roman" w:cs="Times New Roman"/>
          <w:sz w:val="32"/>
          <w:szCs w:val="32"/>
        </w:rPr>
        <w:t xml:space="preserve"> у судовому, адміністративному та альтернативному (позасудовому) порядках.</w:t>
      </w:r>
    </w:p>
    <w:p w:rsidR="00427998" w:rsidRDefault="0083199D" w:rsidP="00427998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27998">
        <w:rPr>
          <w:rFonts w:ascii="Times New Roman" w:hAnsi="Times New Roman" w:cs="Times New Roman"/>
          <w:b/>
          <w:i/>
          <w:sz w:val="32"/>
          <w:szCs w:val="32"/>
        </w:rPr>
        <w:t xml:space="preserve">Судовий порядок захисту </w:t>
      </w:r>
      <w:r w:rsidR="001E2619" w:rsidRPr="00427998">
        <w:rPr>
          <w:rFonts w:ascii="Times New Roman" w:hAnsi="Times New Roman" w:cs="Times New Roman"/>
          <w:b/>
          <w:i/>
          <w:sz w:val="32"/>
          <w:szCs w:val="32"/>
        </w:rPr>
        <w:t>ПІВ</w:t>
      </w:r>
      <w:r w:rsidR="001E2619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є загальним правилом, що випливає зі ст. 124 Конституції України</w:t>
      </w:r>
      <w:r w:rsidR="008534D6">
        <w:rPr>
          <w:rFonts w:ascii="Times New Roman" w:hAnsi="Times New Roman" w:cs="Times New Roman"/>
          <w:sz w:val="32"/>
          <w:szCs w:val="32"/>
        </w:rPr>
        <w:t xml:space="preserve"> </w:t>
      </w:r>
      <w:r w:rsidR="008534D6">
        <w:rPr>
          <w:rFonts w:ascii="Times New Roman" w:hAnsi="Times New Roman" w:cs="Times New Roman"/>
          <w:sz w:val="32"/>
          <w:szCs w:val="32"/>
          <w:lang w:val="en-US"/>
        </w:rPr>
        <w:t>[1]</w:t>
      </w:r>
      <w:r w:rsidRPr="001E2619">
        <w:rPr>
          <w:rFonts w:ascii="Times New Roman" w:hAnsi="Times New Roman" w:cs="Times New Roman"/>
          <w:sz w:val="32"/>
          <w:szCs w:val="32"/>
        </w:rPr>
        <w:t>, де встановлено, що юрисдикція судів поширюється на усі правовідносини</w:t>
      </w:r>
      <w:r w:rsidR="003165A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в державі. </w:t>
      </w:r>
    </w:p>
    <w:p w:rsidR="0083199D" w:rsidRPr="00427998" w:rsidRDefault="0083199D" w:rsidP="00427998">
      <w:pPr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27998">
        <w:rPr>
          <w:rFonts w:ascii="Times New Roman" w:hAnsi="Times New Roman" w:cs="Times New Roman"/>
          <w:b/>
          <w:sz w:val="32"/>
          <w:szCs w:val="32"/>
        </w:rPr>
        <w:t>Судовий захист здійснюють суди загальної юрисдикції у</w:t>
      </w:r>
      <w:r w:rsidR="003165AF" w:rsidRPr="0042799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27998">
        <w:rPr>
          <w:rFonts w:ascii="Times New Roman" w:hAnsi="Times New Roman" w:cs="Times New Roman"/>
          <w:b/>
          <w:sz w:val="32"/>
          <w:szCs w:val="32"/>
        </w:rPr>
        <w:t>порядку цивільного, господарського, адміністративного і кримінального судочинства.</w:t>
      </w:r>
    </w:p>
    <w:p w:rsidR="0083199D" w:rsidRPr="001E2619" w:rsidRDefault="0083199D" w:rsidP="00427998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lastRenderedPageBreak/>
        <w:t>Міри кримінально-правового захисту застосовуються загальними</w:t>
      </w:r>
      <w:r w:rsidR="003165A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судами у разі вчинення особою умисних протиправних діянь, які</w:t>
      </w:r>
      <w:r w:rsidR="003165A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спричинили значну шкоду суб’єкту </w:t>
      </w:r>
      <w:r w:rsidR="001139DE" w:rsidRPr="001139DE">
        <w:rPr>
          <w:rFonts w:ascii="Times New Roman" w:hAnsi="Times New Roman" w:cs="Times New Roman"/>
          <w:sz w:val="32"/>
          <w:szCs w:val="32"/>
        </w:rPr>
        <w:t xml:space="preserve">ПІВ </w:t>
      </w:r>
      <w:r w:rsidRPr="001E2619">
        <w:rPr>
          <w:rFonts w:ascii="Times New Roman" w:hAnsi="Times New Roman" w:cs="Times New Roman"/>
          <w:sz w:val="32"/>
          <w:szCs w:val="32"/>
        </w:rPr>
        <w:t>та вважаються злочинами відповідно до норм Кримінального кодексу</w:t>
      </w:r>
      <w:r w:rsidR="003165A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України, зокрема, до таких діянь відносять: порушення авторського</w:t>
      </w:r>
      <w:r w:rsidR="003165AF" w:rsidRPr="001E2619">
        <w:rPr>
          <w:rFonts w:ascii="Times New Roman" w:hAnsi="Times New Roman" w:cs="Times New Roman"/>
          <w:sz w:val="32"/>
          <w:szCs w:val="32"/>
        </w:rPr>
        <w:t xml:space="preserve">  </w:t>
      </w:r>
      <w:r w:rsidRPr="001E2619">
        <w:rPr>
          <w:rFonts w:ascii="Times New Roman" w:hAnsi="Times New Roman" w:cs="Times New Roman"/>
          <w:sz w:val="32"/>
          <w:szCs w:val="32"/>
        </w:rPr>
        <w:t>права і суміжних прав (ст. 176); порушення прав на винахід, корисну</w:t>
      </w:r>
      <w:r w:rsidR="003165A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модель, промисловий зразок, </w:t>
      </w:r>
      <w:r w:rsidR="003165AF" w:rsidRPr="001E2619">
        <w:rPr>
          <w:rFonts w:ascii="Times New Roman" w:hAnsi="Times New Roman" w:cs="Times New Roman"/>
          <w:sz w:val="32"/>
          <w:szCs w:val="32"/>
        </w:rPr>
        <w:t>компонування напівпровідникових виробів</w:t>
      </w:r>
      <w:r w:rsidRPr="001E2619">
        <w:rPr>
          <w:rFonts w:ascii="Times New Roman" w:hAnsi="Times New Roman" w:cs="Times New Roman"/>
          <w:sz w:val="32"/>
          <w:szCs w:val="32"/>
        </w:rPr>
        <w:t>,</w:t>
      </w:r>
      <w:r w:rsidR="003165A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сорт рослин, раціоналізаторську пропозицію (ст. 177); незаконне використання </w:t>
      </w:r>
      <w:r w:rsidR="001139DE">
        <w:rPr>
          <w:rFonts w:ascii="Times New Roman" w:hAnsi="Times New Roman" w:cs="Times New Roman"/>
          <w:sz w:val="32"/>
          <w:szCs w:val="32"/>
        </w:rPr>
        <w:t>торговельної марки</w:t>
      </w:r>
      <w:r w:rsidRPr="001E2619">
        <w:rPr>
          <w:rFonts w:ascii="Times New Roman" w:hAnsi="Times New Roman" w:cs="Times New Roman"/>
          <w:sz w:val="32"/>
          <w:szCs w:val="32"/>
        </w:rPr>
        <w:t xml:space="preserve"> для товарів і послуг, фірмового найменування, кваліфікованого зазначення походження товару (ст. 229); незаконне збирання з метою використання або використання відомостей, що становлять комерційну або банківську таємницю (ст. 231); розголошення</w:t>
      </w:r>
      <w:r w:rsidR="003165A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комерційної або банківської таємниці (ст. 232)</w:t>
      </w:r>
      <w:r w:rsidR="008534D6">
        <w:rPr>
          <w:rFonts w:ascii="Times New Roman" w:hAnsi="Times New Roman" w:cs="Times New Roman"/>
          <w:sz w:val="32"/>
          <w:szCs w:val="32"/>
          <w:lang w:val="en-US"/>
        </w:rPr>
        <w:t xml:space="preserve"> [2</w:t>
      </w:r>
      <w:r w:rsidR="00023A69">
        <w:rPr>
          <w:rFonts w:ascii="Times New Roman" w:hAnsi="Times New Roman" w:cs="Times New Roman"/>
          <w:sz w:val="32"/>
          <w:szCs w:val="32"/>
          <w:lang w:val="en-US"/>
        </w:rPr>
        <w:t>-9]</w:t>
      </w:r>
      <w:r w:rsidRPr="001E2619">
        <w:rPr>
          <w:rFonts w:ascii="Times New Roman" w:hAnsi="Times New Roman" w:cs="Times New Roman"/>
          <w:sz w:val="32"/>
          <w:szCs w:val="32"/>
        </w:rPr>
        <w:t>.</w:t>
      </w:r>
    </w:p>
    <w:p w:rsidR="0083199D" w:rsidRPr="001E2619" w:rsidRDefault="0083199D" w:rsidP="00603811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 xml:space="preserve">У порядку </w:t>
      </w:r>
      <w:r w:rsidRPr="00181475">
        <w:rPr>
          <w:rFonts w:ascii="Times New Roman" w:hAnsi="Times New Roman" w:cs="Times New Roman"/>
          <w:b/>
          <w:i/>
          <w:sz w:val="32"/>
          <w:szCs w:val="32"/>
        </w:rPr>
        <w:t>адміністративного судочинства адміністративними</w:t>
      </w:r>
      <w:r w:rsidR="003165AF" w:rsidRPr="00181475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181475">
        <w:rPr>
          <w:rFonts w:ascii="Times New Roman" w:hAnsi="Times New Roman" w:cs="Times New Roman"/>
          <w:b/>
          <w:i/>
          <w:sz w:val="32"/>
          <w:szCs w:val="32"/>
        </w:rPr>
        <w:t>судами розглядаються справи</w:t>
      </w:r>
      <w:r w:rsidRPr="001E2619">
        <w:rPr>
          <w:rFonts w:ascii="Times New Roman" w:hAnsi="Times New Roman" w:cs="Times New Roman"/>
          <w:sz w:val="32"/>
          <w:szCs w:val="32"/>
        </w:rPr>
        <w:t xml:space="preserve"> про оскарження дій або бездіяльності</w:t>
      </w:r>
      <w:r w:rsidR="003165A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органів державної влади чи інших суб’єктів владних повноважень,</w:t>
      </w:r>
      <w:r w:rsidR="003165A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діями яких створюється загроза порушення чи порушуються </w:t>
      </w:r>
      <w:r w:rsidR="00124D38" w:rsidRPr="00124D38">
        <w:rPr>
          <w:rFonts w:ascii="Times New Roman" w:hAnsi="Times New Roman" w:cs="Times New Roman"/>
          <w:sz w:val="32"/>
          <w:szCs w:val="32"/>
        </w:rPr>
        <w:t>ПІВ</w:t>
      </w:r>
      <w:r w:rsidRPr="001E2619">
        <w:rPr>
          <w:rFonts w:ascii="Times New Roman" w:hAnsi="Times New Roman" w:cs="Times New Roman"/>
          <w:sz w:val="32"/>
          <w:szCs w:val="32"/>
        </w:rPr>
        <w:t>. Зокрема, в адміністративному проваджені адміністративні суди розглядають справи про оскарження рішень Національного органу інтелектуальної власності про відмову у реєстрації прав.</w:t>
      </w:r>
    </w:p>
    <w:p w:rsidR="0083199D" w:rsidRPr="001E2619" w:rsidRDefault="0083199D" w:rsidP="00603811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 xml:space="preserve">Загальні суди розглядають справи про порушення </w:t>
      </w:r>
      <w:r w:rsidR="00124D38" w:rsidRPr="00124D38">
        <w:rPr>
          <w:rFonts w:ascii="Times New Roman" w:hAnsi="Times New Roman" w:cs="Times New Roman"/>
          <w:sz w:val="32"/>
          <w:szCs w:val="32"/>
        </w:rPr>
        <w:t>ПІВ</w:t>
      </w:r>
      <w:r w:rsidRPr="001E2619">
        <w:rPr>
          <w:rFonts w:ascii="Times New Roman" w:hAnsi="Times New Roman" w:cs="Times New Roman"/>
          <w:sz w:val="32"/>
          <w:szCs w:val="32"/>
        </w:rPr>
        <w:t>, які мають ознаки адміністративних правопорушень,</w:t>
      </w:r>
      <w:r w:rsidR="003165A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передбачених Кодексом України про адміністративні правопорушення (ст. 51-2, 164-9, 164-13, 164-17) на підставі протоколів, складених</w:t>
      </w:r>
      <w:r w:rsidR="003165A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державними інспекторами з питань </w:t>
      </w:r>
      <w:r w:rsidR="00124D38">
        <w:rPr>
          <w:rFonts w:ascii="Times New Roman" w:hAnsi="Times New Roman" w:cs="Times New Roman"/>
          <w:sz w:val="32"/>
          <w:szCs w:val="32"/>
        </w:rPr>
        <w:t>ІВ</w:t>
      </w:r>
      <w:r w:rsidRPr="001E2619">
        <w:rPr>
          <w:rFonts w:ascii="Times New Roman" w:hAnsi="Times New Roman" w:cs="Times New Roman"/>
          <w:sz w:val="32"/>
          <w:szCs w:val="32"/>
        </w:rPr>
        <w:t>.</w:t>
      </w:r>
    </w:p>
    <w:p w:rsidR="0083199D" w:rsidRPr="00181475" w:rsidRDefault="0083199D" w:rsidP="00603811">
      <w:pPr>
        <w:ind w:firstLine="708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81475">
        <w:rPr>
          <w:rFonts w:ascii="Times New Roman" w:hAnsi="Times New Roman" w:cs="Times New Roman"/>
          <w:b/>
          <w:sz w:val="32"/>
          <w:szCs w:val="32"/>
          <w:u w:val="single"/>
        </w:rPr>
        <w:t xml:space="preserve">Однак більшість судових справ розглядають загальні та господарські суди за позовами суб’єктів </w:t>
      </w:r>
      <w:r w:rsidR="00124D38" w:rsidRPr="00181475">
        <w:rPr>
          <w:rFonts w:ascii="Times New Roman" w:hAnsi="Times New Roman" w:cs="Times New Roman"/>
          <w:b/>
          <w:sz w:val="32"/>
          <w:szCs w:val="32"/>
          <w:u w:val="single"/>
        </w:rPr>
        <w:t>ПІВ</w:t>
      </w:r>
      <w:r w:rsidR="003165AF" w:rsidRPr="00181475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181475">
        <w:rPr>
          <w:rFonts w:ascii="Times New Roman" w:hAnsi="Times New Roman" w:cs="Times New Roman"/>
          <w:b/>
          <w:sz w:val="32"/>
          <w:szCs w:val="32"/>
          <w:u w:val="single"/>
        </w:rPr>
        <w:t>у порядку, відповідно, цивільного та господарського судочинства.</w:t>
      </w:r>
    </w:p>
    <w:p w:rsidR="0083199D" w:rsidRPr="001E2619" w:rsidRDefault="0083199D" w:rsidP="003165AF">
      <w:pPr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Зокрема, це спори про:</w:t>
      </w:r>
    </w:p>
    <w:p w:rsidR="0083199D" w:rsidRPr="001E2619" w:rsidRDefault="0083199D" w:rsidP="003165AF">
      <w:pPr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 xml:space="preserve">‒ авторство на об’єкти </w:t>
      </w:r>
      <w:r w:rsidR="00124D38" w:rsidRPr="00124D38">
        <w:rPr>
          <w:rFonts w:ascii="Times New Roman" w:hAnsi="Times New Roman" w:cs="Times New Roman"/>
          <w:sz w:val="32"/>
          <w:szCs w:val="32"/>
        </w:rPr>
        <w:t>ПІВ</w:t>
      </w:r>
      <w:r w:rsidRPr="001E2619">
        <w:rPr>
          <w:rFonts w:ascii="Times New Roman" w:hAnsi="Times New Roman" w:cs="Times New Roman"/>
          <w:sz w:val="32"/>
          <w:szCs w:val="32"/>
        </w:rPr>
        <w:t>;</w:t>
      </w:r>
    </w:p>
    <w:p w:rsidR="0083199D" w:rsidRPr="001E2619" w:rsidRDefault="0083199D" w:rsidP="003165AF">
      <w:pPr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lastRenderedPageBreak/>
        <w:t xml:space="preserve">‒ встановлення суб’єкта </w:t>
      </w:r>
      <w:r w:rsidR="00124D38" w:rsidRPr="00124D38">
        <w:rPr>
          <w:rFonts w:ascii="Times New Roman" w:hAnsi="Times New Roman" w:cs="Times New Roman"/>
          <w:sz w:val="32"/>
          <w:szCs w:val="32"/>
        </w:rPr>
        <w:t xml:space="preserve">ПІВ </w:t>
      </w:r>
      <w:r w:rsidRPr="001E2619">
        <w:rPr>
          <w:rFonts w:ascii="Times New Roman" w:hAnsi="Times New Roman" w:cs="Times New Roman"/>
          <w:sz w:val="32"/>
          <w:szCs w:val="32"/>
        </w:rPr>
        <w:t>(власника патенту, свідоцтва);</w:t>
      </w:r>
    </w:p>
    <w:p w:rsidR="0083199D" w:rsidRPr="001E2619" w:rsidRDefault="0083199D" w:rsidP="003165AF">
      <w:pPr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 xml:space="preserve">‒ встановлення факту використання об’єкта </w:t>
      </w:r>
      <w:r w:rsidR="00124D38" w:rsidRPr="00124D38">
        <w:rPr>
          <w:rFonts w:ascii="Times New Roman" w:hAnsi="Times New Roman" w:cs="Times New Roman"/>
          <w:sz w:val="32"/>
          <w:szCs w:val="32"/>
        </w:rPr>
        <w:t>ПІВ</w:t>
      </w:r>
      <w:r w:rsidRPr="001E2619">
        <w:rPr>
          <w:rFonts w:ascii="Times New Roman" w:hAnsi="Times New Roman" w:cs="Times New Roman"/>
          <w:sz w:val="32"/>
          <w:szCs w:val="32"/>
        </w:rPr>
        <w:t>;</w:t>
      </w:r>
    </w:p>
    <w:p w:rsidR="0083199D" w:rsidRPr="001E2619" w:rsidRDefault="0083199D" w:rsidP="003165AF">
      <w:pPr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‒ укладання та виконання ліцензійних договорів;</w:t>
      </w:r>
    </w:p>
    <w:p w:rsidR="0083199D" w:rsidRPr="001E2619" w:rsidRDefault="0083199D" w:rsidP="003165AF">
      <w:pPr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 xml:space="preserve">‒ порушення </w:t>
      </w:r>
      <w:r w:rsidR="00124D38" w:rsidRPr="00124D38">
        <w:rPr>
          <w:rFonts w:ascii="Times New Roman" w:hAnsi="Times New Roman" w:cs="Times New Roman"/>
          <w:sz w:val="32"/>
          <w:szCs w:val="32"/>
        </w:rPr>
        <w:t>ПІВ</w:t>
      </w:r>
      <w:r w:rsidRPr="001E2619">
        <w:rPr>
          <w:rFonts w:ascii="Times New Roman" w:hAnsi="Times New Roman" w:cs="Times New Roman"/>
          <w:sz w:val="32"/>
          <w:szCs w:val="32"/>
        </w:rPr>
        <w:t>;</w:t>
      </w:r>
    </w:p>
    <w:p w:rsidR="0083199D" w:rsidRPr="001E2619" w:rsidRDefault="0083199D" w:rsidP="003165AF">
      <w:pPr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‒ відшкодування моральної (немайнової) шкоди;</w:t>
      </w:r>
    </w:p>
    <w:p w:rsidR="0083199D" w:rsidRPr="001E2619" w:rsidRDefault="0083199D" w:rsidP="003165AF">
      <w:pPr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‒ відшкодування майнової шкоди (відшкодування збитків);</w:t>
      </w:r>
    </w:p>
    <w:p w:rsidR="0083199D" w:rsidRPr="001E2619" w:rsidRDefault="0083199D" w:rsidP="003165AF">
      <w:pPr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‒ компенсації;</w:t>
      </w:r>
    </w:p>
    <w:p w:rsidR="0083199D" w:rsidRPr="001E2619" w:rsidRDefault="0083199D" w:rsidP="003165AF">
      <w:pPr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‒ заборону вчинення дій, що порушують право або створюють загрозу порушення права;</w:t>
      </w:r>
    </w:p>
    <w:p w:rsidR="0083199D" w:rsidRPr="001E2619" w:rsidRDefault="0083199D" w:rsidP="003165AF">
      <w:pPr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‒ визнання недійсними прав, що набуваються на підставі реєстрації тощо.</w:t>
      </w:r>
    </w:p>
    <w:p w:rsidR="0083199D" w:rsidRPr="001E2619" w:rsidRDefault="0083199D" w:rsidP="00603811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Суд може захистити цивільне право або інтерес способом, що</w:t>
      </w:r>
      <w:r w:rsidR="003165A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встановлений договором або законом чи судом у визначених законом</w:t>
      </w:r>
      <w:r w:rsidR="003165A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випадках. Під способами судового захисту </w:t>
      </w:r>
      <w:r w:rsidR="00603811" w:rsidRPr="00603811">
        <w:rPr>
          <w:rFonts w:ascii="Times New Roman" w:hAnsi="Times New Roman" w:cs="Times New Roman"/>
          <w:sz w:val="32"/>
          <w:szCs w:val="32"/>
        </w:rPr>
        <w:t xml:space="preserve">ПІВ </w:t>
      </w:r>
      <w:r w:rsidRPr="001E2619">
        <w:rPr>
          <w:rFonts w:ascii="Times New Roman" w:hAnsi="Times New Roman" w:cs="Times New Roman"/>
          <w:sz w:val="32"/>
          <w:szCs w:val="32"/>
        </w:rPr>
        <w:t>розуміють заходи примусового характеру, які застосовує</w:t>
      </w:r>
      <w:r w:rsidR="003165A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суд у разі створення загрози порушення або встановлення факту вчинення порушення </w:t>
      </w:r>
      <w:r w:rsidR="00603811" w:rsidRPr="00603811">
        <w:rPr>
          <w:rFonts w:ascii="Times New Roman" w:hAnsi="Times New Roman" w:cs="Times New Roman"/>
          <w:sz w:val="32"/>
          <w:szCs w:val="32"/>
        </w:rPr>
        <w:t xml:space="preserve">ПІВ </w:t>
      </w:r>
      <w:r w:rsidRPr="001E2619">
        <w:rPr>
          <w:rFonts w:ascii="Times New Roman" w:hAnsi="Times New Roman" w:cs="Times New Roman"/>
          <w:sz w:val="32"/>
          <w:szCs w:val="32"/>
        </w:rPr>
        <w:t>з метою, відповідно,</w:t>
      </w:r>
      <w:r w:rsidR="003165A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попередити або припинити порушення, а також відновити порушене</w:t>
      </w:r>
      <w:r w:rsidR="003165A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="00603811" w:rsidRPr="00603811">
        <w:rPr>
          <w:rFonts w:ascii="Times New Roman" w:hAnsi="Times New Roman" w:cs="Times New Roman"/>
          <w:sz w:val="32"/>
          <w:szCs w:val="32"/>
        </w:rPr>
        <w:t>ПІВ</w:t>
      </w:r>
      <w:r w:rsidRPr="001E2619">
        <w:rPr>
          <w:rFonts w:ascii="Times New Roman" w:hAnsi="Times New Roman" w:cs="Times New Roman"/>
          <w:sz w:val="32"/>
          <w:szCs w:val="32"/>
        </w:rPr>
        <w:t>.</w:t>
      </w:r>
    </w:p>
    <w:p w:rsidR="00181475" w:rsidRDefault="0083199D" w:rsidP="001636D1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Виділяють загальні способи захисту, які застосовуються судом</w:t>
      </w:r>
      <w:r w:rsidR="003165A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для захисту будь-якого цивільного права або охоронюваного законом</w:t>
      </w:r>
      <w:r w:rsidR="003165A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інтересу, та спеціальні способи захисту,</w:t>
      </w:r>
      <w:r w:rsidR="003165A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передбачені законом саме для </w:t>
      </w:r>
      <w:r w:rsidR="001636D1" w:rsidRPr="001636D1">
        <w:rPr>
          <w:rFonts w:ascii="Times New Roman" w:hAnsi="Times New Roman" w:cs="Times New Roman"/>
          <w:sz w:val="32"/>
          <w:szCs w:val="32"/>
        </w:rPr>
        <w:t>ПІВ</w:t>
      </w:r>
      <w:r w:rsidRPr="001E2619">
        <w:rPr>
          <w:rFonts w:ascii="Times New Roman" w:hAnsi="Times New Roman" w:cs="Times New Roman"/>
          <w:sz w:val="32"/>
          <w:szCs w:val="32"/>
        </w:rPr>
        <w:t>, зокрема,</w:t>
      </w:r>
      <w:r w:rsidR="003165A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такі способи захисту передбачені у ст. 432 ЦК України</w:t>
      </w:r>
      <w:r w:rsidR="008534D6">
        <w:rPr>
          <w:rFonts w:ascii="Times New Roman" w:hAnsi="Times New Roman" w:cs="Times New Roman"/>
          <w:sz w:val="32"/>
          <w:szCs w:val="32"/>
          <w:lang w:val="en-US"/>
        </w:rPr>
        <w:t xml:space="preserve"> [8]</w:t>
      </w:r>
      <w:r w:rsidRPr="001E2619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83199D" w:rsidRPr="001E2619" w:rsidRDefault="0083199D" w:rsidP="001636D1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81475">
        <w:rPr>
          <w:rFonts w:ascii="Times New Roman" w:hAnsi="Times New Roman" w:cs="Times New Roman"/>
          <w:b/>
          <w:i/>
          <w:sz w:val="32"/>
          <w:szCs w:val="32"/>
        </w:rPr>
        <w:t>Спеціальні</w:t>
      </w:r>
      <w:r w:rsidR="003165AF" w:rsidRPr="00181475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181475">
        <w:rPr>
          <w:rFonts w:ascii="Times New Roman" w:hAnsi="Times New Roman" w:cs="Times New Roman"/>
          <w:b/>
          <w:i/>
          <w:sz w:val="32"/>
          <w:szCs w:val="32"/>
        </w:rPr>
        <w:t>закони</w:t>
      </w:r>
      <w:r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81475">
        <w:rPr>
          <w:rFonts w:ascii="Times New Roman" w:hAnsi="Times New Roman" w:cs="Times New Roman"/>
          <w:b/>
          <w:i/>
          <w:sz w:val="32"/>
          <w:szCs w:val="32"/>
        </w:rPr>
        <w:t xml:space="preserve">також визначають способи захисту </w:t>
      </w:r>
      <w:r w:rsidR="001636D1" w:rsidRPr="00181475">
        <w:rPr>
          <w:rFonts w:ascii="Times New Roman" w:hAnsi="Times New Roman" w:cs="Times New Roman"/>
          <w:b/>
          <w:i/>
          <w:sz w:val="32"/>
          <w:szCs w:val="32"/>
        </w:rPr>
        <w:t>ПІВ</w:t>
      </w:r>
      <w:r w:rsidRPr="001E2619">
        <w:rPr>
          <w:rFonts w:ascii="Times New Roman" w:hAnsi="Times New Roman" w:cs="Times New Roman"/>
          <w:sz w:val="32"/>
          <w:szCs w:val="32"/>
        </w:rPr>
        <w:t>, які можуть застосовувати суди, зокрема, такі способи встановлені ст. 52 Закону України «Про авторське право і суміжні права»;</w:t>
      </w:r>
      <w:r w:rsidR="003165A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ст. 19; ч. 2 ст. 20 та </w:t>
      </w:r>
      <w:r w:rsidRPr="001E2619">
        <w:rPr>
          <w:rFonts w:ascii="Times New Roman" w:hAnsi="Times New Roman" w:cs="Times New Roman"/>
          <w:sz w:val="32"/>
          <w:szCs w:val="32"/>
        </w:rPr>
        <w:lastRenderedPageBreak/>
        <w:t xml:space="preserve">ст. 21 Закону України «Про охорону прав на </w:t>
      </w:r>
      <w:r w:rsidR="001636D1">
        <w:rPr>
          <w:rFonts w:ascii="Times New Roman" w:hAnsi="Times New Roman" w:cs="Times New Roman"/>
          <w:sz w:val="32"/>
          <w:szCs w:val="32"/>
        </w:rPr>
        <w:t xml:space="preserve">торговельні марки </w:t>
      </w:r>
      <w:r w:rsidRPr="001E2619">
        <w:rPr>
          <w:rFonts w:ascii="Times New Roman" w:hAnsi="Times New Roman" w:cs="Times New Roman"/>
          <w:sz w:val="32"/>
          <w:szCs w:val="32"/>
        </w:rPr>
        <w:t>для товарів і послуг»; ч. 2 ст. 26 та ст. 27 Закону України «Про охорону</w:t>
      </w:r>
      <w:r w:rsidR="003165A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прав на промислові зразки», ч. 2 ст. 24 та ст. 35 Закону України «Про</w:t>
      </w:r>
      <w:r w:rsidR="003165A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охорону прав на винаходи і корисні моделі», ст. 25 Закону України</w:t>
      </w:r>
      <w:r w:rsidR="003165A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«Про правову охорону географічних зазначень», ст. 53 Закону України</w:t>
      </w:r>
      <w:r w:rsidR="003165A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«Про охорону прав на сорти рослин», ст. 22 Закону України «Про</w:t>
      </w:r>
      <w:r w:rsidR="003165A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охорону прав на компонування напівпровідникових виробів»</w:t>
      </w:r>
      <w:r w:rsidR="00936C13">
        <w:rPr>
          <w:rFonts w:ascii="Times New Roman" w:hAnsi="Times New Roman" w:cs="Times New Roman"/>
          <w:sz w:val="32"/>
          <w:szCs w:val="32"/>
          <w:lang w:val="en-US"/>
        </w:rPr>
        <w:t xml:space="preserve"> [2-8]</w:t>
      </w:r>
      <w:r w:rsidRPr="001E2619">
        <w:rPr>
          <w:rFonts w:ascii="Times New Roman" w:hAnsi="Times New Roman" w:cs="Times New Roman"/>
          <w:sz w:val="32"/>
          <w:szCs w:val="32"/>
        </w:rPr>
        <w:t>.</w:t>
      </w:r>
    </w:p>
    <w:p w:rsidR="0083199D" w:rsidRPr="001E2619" w:rsidRDefault="0083199D" w:rsidP="001636D1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Якщо законодавство не передбачає способу захисту права у певній ситуації, суд може обрати інший спосіб захисту, керуючись принципом найбільш справедливого та ефективного способу захисту.</w:t>
      </w:r>
    </w:p>
    <w:p w:rsidR="000F5F17" w:rsidRPr="001E2619" w:rsidRDefault="0083199D" w:rsidP="001636D1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Прикладом застосування такого способу захисту може служити рішення Солом’янського районного суду м. Києва від 31 травня 2017 р.</w:t>
      </w:r>
      <w:r w:rsidR="003165A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у справі № 760/7324/17 за позовом </w:t>
      </w:r>
      <w:proofErr w:type="spellStart"/>
      <w:r w:rsidRPr="001E2619">
        <w:rPr>
          <w:rFonts w:ascii="Times New Roman" w:hAnsi="Times New Roman" w:cs="Times New Roman"/>
          <w:sz w:val="32"/>
          <w:szCs w:val="32"/>
        </w:rPr>
        <w:t>Тоуо</w:t>
      </w:r>
      <w:proofErr w:type="spellEnd"/>
      <w:r w:rsidRPr="001E26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2619">
        <w:rPr>
          <w:rFonts w:ascii="Times New Roman" w:hAnsi="Times New Roman" w:cs="Times New Roman"/>
          <w:sz w:val="32"/>
          <w:szCs w:val="32"/>
        </w:rPr>
        <w:t>Тіrе</w:t>
      </w:r>
      <w:proofErr w:type="spellEnd"/>
      <w:r w:rsidRPr="001E2619">
        <w:rPr>
          <w:rFonts w:ascii="Times New Roman" w:hAnsi="Times New Roman" w:cs="Times New Roman"/>
          <w:sz w:val="32"/>
          <w:szCs w:val="32"/>
        </w:rPr>
        <w:t xml:space="preserve"> &amp; </w:t>
      </w:r>
      <w:proofErr w:type="spellStart"/>
      <w:r w:rsidRPr="001E2619">
        <w:rPr>
          <w:rFonts w:ascii="Times New Roman" w:hAnsi="Times New Roman" w:cs="Times New Roman"/>
          <w:sz w:val="32"/>
          <w:szCs w:val="32"/>
        </w:rPr>
        <w:t>Rubbеr</w:t>
      </w:r>
      <w:proofErr w:type="spellEnd"/>
      <w:r w:rsidRPr="001E26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2619">
        <w:rPr>
          <w:rFonts w:ascii="Times New Roman" w:hAnsi="Times New Roman" w:cs="Times New Roman"/>
          <w:sz w:val="32"/>
          <w:szCs w:val="32"/>
        </w:rPr>
        <w:t>Со</w:t>
      </w:r>
      <w:proofErr w:type="spellEnd"/>
      <w:r w:rsidRPr="001E2619">
        <w:rPr>
          <w:rFonts w:ascii="Times New Roman" w:hAnsi="Times New Roman" w:cs="Times New Roman"/>
          <w:sz w:val="32"/>
          <w:szCs w:val="32"/>
        </w:rPr>
        <w:t>., LТD (</w:t>
      </w:r>
      <w:proofErr w:type="spellStart"/>
      <w:r w:rsidRPr="001E2619">
        <w:rPr>
          <w:rFonts w:ascii="Times New Roman" w:hAnsi="Times New Roman" w:cs="Times New Roman"/>
          <w:sz w:val="32"/>
          <w:szCs w:val="32"/>
        </w:rPr>
        <w:t>Тойо</w:t>
      </w:r>
      <w:proofErr w:type="spellEnd"/>
      <w:r w:rsidR="003165AF" w:rsidRPr="001E26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2619">
        <w:rPr>
          <w:rFonts w:ascii="Times New Roman" w:hAnsi="Times New Roman" w:cs="Times New Roman"/>
          <w:sz w:val="32"/>
          <w:szCs w:val="32"/>
        </w:rPr>
        <w:t>Тайер</w:t>
      </w:r>
      <w:proofErr w:type="spellEnd"/>
      <w:r w:rsidRPr="001E26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2619">
        <w:rPr>
          <w:rFonts w:ascii="Times New Roman" w:hAnsi="Times New Roman" w:cs="Times New Roman"/>
          <w:sz w:val="32"/>
          <w:szCs w:val="32"/>
        </w:rPr>
        <w:t>енд</w:t>
      </w:r>
      <w:proofErr w:type="spellEnd"/>
      <w:r w:rsidRPr="001E26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2619">
        <w:rPr>
          <w:rFonts w:ascii="Times New Roman" w:hAnsi="Times New Roman" w:cs="Times New Roman"/>
          <w:sz w:val="32"/>
          <w:szCs w:val="32"/>
        </w:rPr>
        <w:t>Раббер</w:t>
      </w:r>
      <w:proofErr w:type="spellEnd"/>
      <w:r w:rsidRPr="001E2619">
        <w:rPr>
          <w:rFonts w:ascii="Times New Roman" w:hAnsi="Times New Roman" w:cs="Times New Roman"/>
          <w:sz w:val="32"/>
          <w:szCs w:val="32"/>
        </w:rPr>
        <w:t xml:space="preserve"> Ко., </w:t>
      </w:r>
      <w:proofErr w:type="spellStart"/>
      <w:r w:rsidRPr="001E2619">
        <w:rPr>
          <w:rFonts w:ascii="Times New Roman" w:hAnsi="Times New Roman" w:cs="Times New Roman"/>
          <w:sz w:val="32"/>
          <w:szCs w:val="32"/>
        </w:rPr>
        <w:t>Лтд</w:t>
      </w:r>
      <w:proofErr w:type="spellEnd"/>
      <w:r w:rsidRPr="001E2619">
        <w:rPr>
          <w:rFonts w:ascii="Times New Roman" w:hAnsi="Times New Roman" w:cs="Times New Roman"/>
          <w:sz w:val="32"/>
          <w:szCs w:val="32"/>
        </w:rPr>
        <w:t>) до Товариства з обмеженою відповідальністю «</w:t>
      </w:r>
      <w:proofErr w:type="spellStart"/>
      <w:r w:rsidRPr="001E2619">
        <w:rPr>
          <w:rFonts w:ascii="Times New Roman" w:hAnsi="Times New Roman" w:cs="Times New Roman"/>
          <w:sz w:val="32"/>
          <w:szCs w:val="32"/>
        </w:rPr>
        <w:t>Нік.Юей</w:t>
      </w:r>
      <w:proofErr w:type="spellEnd"/>
      <w:r w:rsidRPr="001E2619">
        <w:rPr>
          <w:rFonts w:ascii="Times New Roman" w:hAnsi="Times New Roman" w:cs="Times New Roman"/>
          <w:sz w:val="32"/>
          <w:szCs w:val="32"/>
        </w:rPr>
        <w:t xml:space="preserve">», ОСОБИ_2, Державної служби інтелектуальної власності України про визнання торговельної марки «NITTO» добре відомою в Україні та припинення порушень </w:t>
      </w:r>
      <w:r w:rsidR="001636D1" w:rsidRPr="001636D1">
        <w:rPr>
          <w:rFonts w:ascii="Times New Roman" w:hAnsi="Times New Roman" w:cs="Times New Roman"/>
          <w:sz w:val="32"/>
          <w:szCs w:val="32"/>
        </w:rPr>
        <w:t xml:space="preserve">ПІВ </w:t>
      </w:r>
      <w:r w:rsidRPr="001E2619">
        <w:rPr>
          <w:rFonts w:ascii="Times New Roman" w:hAnsi="Times New Roman" w:cs="Times New Roman"/>
          <w:sz w:val="32"/>
          <w:szCs w:val="32"/>
        </w:rPr>
        <w:t>на добре відому торговельну марку «NITTO». У цьому рішенні суд, вирішуючи питання обрання адекватного та ефективного</w:t>
      </w:r>
      <w:r w:rsidR="003165A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захисту </w:t>
      </w:r>
      <w:r w:rsidR="001636D1" w:rsidRPr="001636D1">
        <w:rPr>
          <w:rFonts w:ascii="Times New Roman" w:hAnsi="Times New Roman" w:cs="Times New Roman"/>
          <w:sz w:val="32"/>
          <w:szCs w:val="32"/>
        </w:rPr>
        <w:t xml:space="preserve">ПІВ </w:t>
      </w:r>
      <w:r w:rsidRPr="001E2619">
        <w:rPr>
          <w:rFonts w:ascii="Times New Roman" w:hAnsi="Times New Roman" w:cs="Times New Roman"/>
          <w:sz w:val="32"/>
          <w:szCs w:val="32"/>
        </w:rPr>
        <w:t>на торговельну марку від незаконної реєстрації доменного імені в українському сегменті доменних імен, зазначив, що оскільки чинним законодавством України не</w:t>
      </w:r>
      <w:r w:rsidR="003165A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передбачено, який саме спосіб захисту має бути застосований у справі</w:t>
      </w:r>
      <w:r w:rsidR="008F110B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про порушення </w:t>
      </w:r>
      <w:r w:rsidR="001636D1" w:rsidRPr="001636D1">
        <w:rPr>
          <w:rFonts w:ascii="Times New Roman" w:hAnsi="Times New Roman" w:cs="Times New Roman"/>
          <w:sz w:val="32"/>
          <w:szCs w:val="32"/>
        </w:rPr>
        <w:t xml:space="preserve">ПІВ </w:t>
      </w:r>
      <w:r w:rsidRPr="001E2619">
        <w:rPr>
          <w:rFonts w:ascii="Times New Roman" w:hAnsi="Times New Roman" w:cs="Times New Roman"/>
          <w:sz w:val="32"/>
          <w:szCs w:val="32"/>
        </w:rPr>
        <w:t>на торговельну марку</w:t>
      </w:r>
      <w:r w:rsidR="008F110B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в доменному імені, суд вважає обґрунтованим твердження позивача</w:t>
      </w:r>
      <w:r w:rsidR="008F110B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="000F5F17" w:rsidRPr="001E2619">
        <w:rPr>
          <w:rFonts w:ascii="Times New Roman" w:hAnsi="Times New Roman" w:cs="Times New Roman"/>
          <w:sz w:val="32"/>
          <w:szCs w:val="32"/>
        </w:rPr>
        <w:t>про необхідність застосування принципу найбільш справедливого та</w:t>
      </w:r>
      <w:r w:rsidR="001636D1">
        <w:rPr>
          <w:rFonts w:ascii="Times New Roman" w:hAnsi="Times New Roman" w:cs="Times New Roman"/>
          <w:sz w:val="32"/>
          <w:szCs w:val="32"/>
        </w:rPr>
        <w:t xml:space="preserve"> </w:t>
      </w:r>
      <w:r w:rsidR="000F5F17" w:rsidRPr="001E2619">
        <w:rPr>
          <w:rFonts w:ascii="Times New Roman" w:hAnsi="Times New Roman" w:cs="Times New Roman"/>
          <w:sz w:val="32"/>
          <w:szCs w:val="32"/>
        </w:rPr>
        <w:t>ефективного способу захисту. У результаті суд застосував спосіб захисту, який передбачено у Принципах розгляду спорів про доменні</w:t>
      </w:r>
      <w:r w:rsidR="008F110B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="000F5F17" w:rsidRPr="001E2619">
        <w:rPr>
          <w:rFonts w:ascii="Times New Roman" w:hAnsi="Times New Roman" w:cs="Times New Roman"/>
          <w:sz w:val="32"/>
          <w:szCs w:val="32"/>
        </w:rPr>
        <w:t>імена (</w:t>
      </w:r>
      <w:proofErr w:type="spellStart"/>
      <w:r w:rsidR="000F5F17" w:rsidRPr="001E2619">
        <w:rPr>
          <w:rFonts w:ascii="Times New Roman" w:hAnsi="Times New Roman" w:cs="Times New Roman"/>
          <w:sz w:val="32"/>
          <w:szCs w:val="32"/>
        </w:rPr>
        <w:t>Uniform</w:t>
      </w:r>
      <w:proofErr w:type="spellEnd"/>
      <w:r w:rsidR="000F5F17" w:rsidRPr="001E26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F5F17" w:rsidRPr="001E2619">
        <w:rPr>
          <w:rFonts w:ascii="Times New Roman" w:hAnsi="Times New Roman" w:cs="Times New Roman"/>
          <w:sz w:val="32"/>
          <w:szCs w:val="32"/>
        </w:rPr>
        <w:t>Domain</w:t>
      </w:r>
      <w:proofErr w:type="spellEnd"/>
      <w:r w:rsidR="000F5F17" w:rsidRPr="001E26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F5F17" w:rsidRPr="001E2619">
        <w:rPr>
          <w:rFonts w:ascii="Times New Roman" w:hAnsi="Times New Roman" w:cs="Times New Roman"/>
          <w:sz w:val="32"/>
          <w:szCs w:val="32"/>
        </w:rPr>
        <w:t>Name</w:t>
      </w:r>
      <w:proofErr w:type="spellEnd"/>
      <w:r w:rsidR="000F5F17" w:rsidRPr="001E26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F5F17" w:rsidRPr="001E2619">
        <w:rPr>
          <w:rFonts w:ascii="Times New Roman" w:hAnsi="Times New Roman" w:cs="Times New Roman"/>
          <w:sz w:val="32"/>
          <w:szCs w:val="32"/>
        </w:rPr>
        <w:t>Dispute</w:t>
      </w:r>
      <w:proofErr w:type="spellEnd"/>
      <w:r w:rsidR="000F5F17" w:rsidRPr="001E26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F5F17" w:rsidRPr="001E2619">
        <w:rPr>
          <w:rFonts w:ascii="Times New Roman" w:hAnsi="Times New Roman" w:cs="Times New Roman"/>
          <w:sz w:val="32"/>
          <w:szCs w:val="32"/>
        </w:rPr>
        <w:t>Resolution</w:t>
      </w:r>
      <w:proofErr w:type="spellEnd"/>
      <w:r w:rsidR="000F5F17" w:rsidRPr="001E26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F5F17" w:rsidRPr="001E2619">
        <w:rPr>
          <w:rFonts w:ascii="Times New Roman" w:hAnsi="Times New Roman" w:cs="Times New Roman"/>
          <w:sz w:val="32"/>
          <w:szCs w:val="32"/>
        </w:rPr>
        <w:t>Policy</w:t>
      </w:r>
      <w:proofErr w:type="spellEnd"/>
      <w:r w:rsidR="000F5F17" w:rsidRPr="001E2619">
        <w:rPr>
          <w:rFonts w:ascii="Times New Roman" w:hAnsi="Times New Roman" w:cs="Times New Roman"/>
          <w:sz w:val="32"/>
          <w:szCs w:val="32"/>
        </w:rPr>
        <w:t xml:space="preserve"> ‒ UDRP) та</w:t>
      </w:r>
      <w:r w:rsidR="008F110B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="000F5F17" w:rsidRPr="001E2619">
        <w:rPr>
          <w:rFonts w:ascii="Times New Roman" w:hAnsi="Times New Roman" w:cs="Times New Roman"/>
          <w:sz w:val="32"/>
          <w:szCs w:val="32"/>
        </w:rPr>
        <w:t>Принципах єдиних правил розгляду спорів про доменні імена (</w:t>
      </w:r>
      <w:proofErr w:type="spellStart"/>
      <w:r w:rsidR="000F5F17" w:rsidRPr="001E2619">
        <w:rPr>
          <w:rFonts w:ascii="Times New Roman" w:hAnsi="Times New Roman" w:cs="Times New Roman"/>
          <w:sz w:val="32"/>
          <w:szCs w:val="32"/>
        </w:rPr>
        <w:t>Rules</w:t>
      </w:r>
      <w:proofErr w:type="spellEnd"/>
      <w:r w:rsidR="008F110B" w:rsidRPr="001E26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F5F17" w:rsidRPr="001E2619">
        <w:rPr>
          <w:rFonts w:ascii="Times New Roman" w:hAnsi="Times New Roman" w:cs="Times New Roman"/>
          <w:sz w:val="32"/>
          <w:szCs w:val="32"/>
        </w:rPr>
        <w:t>for</w:t>
      </w:r>
      <w:proofErr w:type="spellEnd"/>
      <w:r w:rsidR="000F5F17" w:rsidRPr="001E26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F5F17" w:rsidRPr="001E2619">
        <w:rPr>
          <w:rFonts w:ascii="Times New Roman" w:hAnsi="Times New Roman" w:cs="Times New Roman"/>
          <w:sz w:val="32"/>
          <w:szCs w:val="32"/>
        </w:rPr>
        <w:t>Uniform</w:t>
      </w:r>
      <w:proofErr w:type="spellEnd"/>
      <w:r w:rsidR="000F5F17" w:rsidRPr="001E26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F5F17" w:rsidRPr="001E2619">
        <w:rPr>
          <w:rFonts w:ascii="Times New Roman" w:hAnsi="Times New Roman" w:cs="Times New Roman"/>
          <w:sz w:val="32"/>
          <w:szCs w:val="32"/>
        </w:rPr>
        <w:t>Domain</w:t>
      </w:r>
      <w:proofErr w:type="spellEnd"/>
      <w:r w:rsidR="000F5F17" w:rsidRPr="001E26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F5F17" w:rsidRPr="001E2619">
        <w:rPr>
          <w:rFonts w:ascii="Times New Roman" w:hAnsi="Times New Roman" w:cs="Times New Roman"/>
          <w:sz w:val="32"/>
          <w:szCs w:val="32"/>
        </w:rPr>
        <w:t>Name</w:t>
      </w:r>
      <w:proofErr w:type="spellEnd"/>
      <w:r w:rsidR="000F5F17" w:rsidRPr="001E26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F5F17" w:rsidRPr="001E2619">
        <w:rPr>
          <w:rFonts w:ascii="Times New Roman" w:hAnsi="Times New Roman" w:cs="Times New Roman"/>
          <w:sz w:val="32"/>
          <w:szCs w:val="32"/>
        </w:rPr>
        <w:t>Dispute</w:t>
      </w:r>
      <w:proofErr w:type="spellEnd"/>
      <w:r w:rsidR="000F5F17" w:rsidRPr="001E26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F5F17" w:rsidRPr="001E2619">
        <w:rPr>
          <w:rFonts w:ascii="Times New Roman" w:hAnsi="Times New Roman" w:cs="Times New Roman"/>
          <w:sz w:val="32"/>
          <w:szCs w:val="32"/>
        </w:rPr>
        <w:t>Resolution</w:t>
      </w:r>
      <w:proofErr w:type="spellEnd"/>
      <w:r w:rsidR="000F5F17" w:rsidRPr="001E26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F5F17" w:rsidRPr="001E2619">
        <w:rPr>
          <w:rFonts w:ascii="Times New Roman" w:hAnsi="Times New Roman" w:cs="Times New Roman"/>
          <w:sz w:val="32"/>
          <w:szCs w:val="32"/>
        </w:rPr>
        <w:t>Policy</w:t>
      </w:r>
      <w:proofErr w:type="spellEnd"/>
      <w:r w:rsidR="000F5F17" w:rsidRPr="001E2619">
        <w:rPr>
          <w:rFonts w:ascii="Times New Roman" w:hAnsi="Times New Roman" w:cs="Times New Roman"/>
          <w:sz w:val="32"/>
          <w:szCs w:val="32"/>
        </w:rPr>
        <w:t>), які були складені</w:t>
      </w:r>
      <w:r w:rsidR="008F110B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="000F5F17" w:rsidRPr="001E2619">
        <w:rPr>
          <w:rFonts w:ascii="Times New Roman" w:hAnsi="Times New Roman" w:cs="Times New Roman"/>
          <w:sz w:val="32"/>
          <w:szCs w:val="32"/>
        </w:rPr>
        <w:t>організацією під назвою «Інтернет корпорація з присвоєння імен та</w:t>
      </w:r>
      <w:r w:rsidR="008F110B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="000F5F17" w:rsidRPr="001E2619">
        <w:rPr>
          <w:rFonts w:ascii="Times New Roman" w:hAnsi="Times New Roman" w:cs="Times New Roman"/>
          <w:sz w:val="32"/>
          <w:szCs w:val="32"/>
        </w:rPr>
        <w:t xml:space="preserve">номерів» (ICANN) для розгляду спорів спеціалізованими </w:t>
      </w:r>
      <w:r w:rsidR="000F5F17" w:rsidRPr="001E2619">
        <w:rPr>
          <w:rFonts w:ascii="Times New Roman" w:hAnsi="Times New Roman" w:cs="Times New Roman"/>
          <w:sz w:val="32"/>
          <w:szCs w:val="32"/>
        </w:rPr>
        <w:lastRenderedPageBreak/>
        <w:t>міжнародними установами в альтернативному (позасудовому) порядку. У наведеній справі було застосовано такий спосіб захисту ‒ пере</w:t>
      </w:r>
      <w:r w:rsidR="004F7121">
        <w:rPr>
          <w:rFonts w:ascii="Times New Roman" w:hAnsi="Times New Roman" w:cs="Times New Roman"/>
          <w:sz w:val="32"/>
          <w:szCs w:val="32"/>
        </w:rPr>
        <w:t xml:space="preserve"> </w:t>
      </w:r>
      <w:r w:rsidR="000F5F17" w:rsidRPr="001E2619">
        <w:rPr>
          <w:rFonts w:ascii="Times New Roman" w:hAnsi="Times New Roman" w:cs="Times New Roman"/>
          <w:sz w:val="32"/>
          <w:szCs w:val="32"/>
        </w:rPr>
        <w:t>делегування</w:t>
      </w:r>
      <w:r w:rsidR="008F110B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="000F5F17" w:rsidRPr="001E2619">
        <w:rPr>
          <w:rFonts w:ascii="Times New Roman" w:hAnsi="Times New Roman" w:cs="Times New Roman"/>
          <w:sz w:val="32"/>
          <w:szCs w:val="32"/>
        </w:rPr>
        <w:t>доменного імені позивачу.</w:t>
      </w:r>
    </w:p>
    <w:p w:rsidR="000F5F17" w:rsidRPr="001E2619" w:rsidRDefault="000F5F17" w:rsidP="00202919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 xml:space="preserve">Слід враховувати, що порушення </w:t>
      </w:r>
      <w:r w:rsidR="004F7121" w:rsidRPr="004F7121">
        <w:rPr>
          <w:rFonts w:ascii="Times New Roman" w:hAnsi="Times New Roman" w:cs="Times New Roman"/>
          <w:sz w:val="32"/>
          <w:szCs w:val="32"/>
        </w:rPr>
        <w:t xml:space="preserve">ПІВ </w:t>
      </w:r>
      <w:r w:rsidRPr="001E2619">
        <w:rPr>
          <w:rFonts w:ascii="Times New Roman" w:hAnsi="Times New Roman" w:cs="Times New Roman"/>
          <w:sz w:val="32"/>
          <w:szCs w:val="32"/>
        </w:rPr>
        <w:t xml:space="preserve">може мати характер </w:t>
      </w:r>
      <w:r w:rsidRPr="00202919">
        <w:rPr>
          <w:rFonts w:ascii="Times New Roman" w:hAnsi="Times New Roman" w:cs="Times New Roman"/>
          <w:b/>
          <w:i/>
          <w:sz w:val="32"/>
          <w:szCs w:val="32"/>
        </w:rPr>
        <w:t>договірного або недоговірного порушення</w:t>
      </w:r>
      <w:r w:rsidRPr="001E2619">
        <w:rPr>
          <w:rFonts w:ascii="Times New Roman" w:hAnsi="Times New Roman" w:cs="Times New Roman"/>
          <w:sz w:val="32"/>
          <w:szCs w:val="32"/>
        </w:rPr>
        <w:t>. Якщо</w:t>
      </w:r>
      <w:r w:rsidR="008F110B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порушення </w:t>
      </w:r>
      <w:r w:rsidR="004F7121" w:rsidRPr="004F7121">
        <w:rPr>
          <w:rFonts w:ascii="Times New Roman" w:hAnsi="Times New Roman" w:cs="Times New Roman"/>
          <w:sz w:val="32"/>
          <w:szCs w:val="32"/>
        </w:rPr>
        <w:t xml:space="preserve">ПІВ </w:t>
      </w:r>
      <w:r w:rsidRPr="001E2619">
        <w:rPr>
          <w:rFonts w:ascii="Times New Roman" w:hAnsi="Times New Roman" w:cs="Times New Roman"/>
          <w:sz w:val="32"/>
          <w:szCs w:val="32"/>
        </w:rPr>
        <w:t xml:space="preserve">є </w:t>
      </w:r>
      <w:r w:rsidRPr="00202919">
        <w:rPr>
          <w:rFonts w:ascii="Times New Roman" w:hAnsi="Times New Roman" w:cs="Times New Roman"/>
          <w:b/>
          <w:i/>
          <w:sz w:val="32"/>
          <w:szCs w:val="32"/>
        </w:rPr>
        <w:t>наслідком порушення</w:t>
      </w:r>
      <w:r w:rsidR="008F110B" w:rsidRPr="0020291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202919">
        <w:rPr>
          <w:rFonts w:ascii="Times New Roman" w:hAnsi="Times New Roman" w:cs="Times New Roman"/>
          <w:b/>
          <w:i/>
          <w:sz w:val="32"/>
          <w:szCs w:val="32"/>
        </w:rPr>
        <w:t>договору</w:t>
      </w:r>
      <w:r w:rsidRPr="001E2619">
        <w:rPr>
          <w:rFonts w:ascii="Times New Roman" w:hAnsi="Times New Roman" w:cs="Times New Roman"/>
          <w:sz w:val="32"/>
          <w:szCs w:val="32"/>
        </w:rPr>
        <w:t>, який був укладений між суб’єктом таких прав та іншою особою, для захисту можуть застосуватися не лише способи, встановлені</w:t>
      </w:r>
      <w:r w:rsidR="008F110B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у законодавстві, але і способи захисту, передбачені самим договором.</w:t>
      </w:r>
    </w:p>
    <w:p w:rsidR="000F5F17" w:rsidRPr="00202919" w:rsidRDefault="000F5F17" w:rsidP="003165AF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02919">
        <w:rPr>
          <w:rFonts w:ascii="Times New Roman" w:hAnsi="Times New Roman" w:cs="Times New Roman"/>
          <w:b/>
          <w:sz w:val="32"/>
          <w:szCs w:val="32"/>
          <w:u w:val="single"/>
        </w:rPr>
        <w:t>Основними способами захисту, які застосовують суди з метою</w:t>
      </w:r>
      <w:r w:rsidR="008F110B" w:rsidRPr="00202919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202919">
        <w:rPr>
          <w:rFonts w:ascii="Times New Roman" w:hAnsi="Times New Roman" w:cs="Times New Roman"/>
          <w:b/>
          <w:sz w:val="32"/>
          <w:szCs w:val="32"/>
          <w:u w:val="single"/>
        </w:rPr>
        <w:t xml:space="preserve">захисту </w:t>
      </w:r>
      <w:r w:rsidR="003A5BEB" w:rsidRPr="00202919">
        <w:rPr>
          <w:rFonts w:ascii="Times New Roman" w:hAnsi="Times New Roman" w:cs="Times New Roman"/>
          <w:b/>
          <w:sz w:val="32"/>
          <w:szCs w:val="32"/>
          <w:u w:val="single"/>
        </w:rPr>
        <w:t>ПІВ</w:t>
      </w:r>
      <w:r w:rsidRPr="00202919">
        <w:rPr>
          <w:rFonts w:ascii="Times New Roman" w:hAnsi="Times New Roman" w:cs="Times New Roman"/>
          <w:b/>
          <w:sz w:val="32"/>
          <w:szCs w:val="32"/>
          <w:u w:val="single"/>
        </w:rPr>
        <w:t>, є такі:</w:t>
      </w:r>
    </w:p>
    <w:p w:rsidR="000F5F17" w:rsidRPr="001E2619" w:rsidRDefault="000F5F17" w:rsidP="003165AF">
      <w:pPr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 xml:space="preserve">а) </w:t>
      </w:r>
      <w:r w:rsidRPr="00202919">
        <w:rPr>
          <w:rFonts w:ascii="Times New Roman" w:hAnsi="Times New Roman" w:cs="Times New Roman"/>
          <w:i/>
          <w:sz w:val="32"/>
          <w:szCs w:val="32"/>
        </w:rPr>
        <w:t>визнання права</w:t>
      </w:r>
      <w:r w:rsidRPr="001E2619">
        <w:rPr>
          <w:rFonts w:ascii="Times New Roman" w:hAnsi="Times New Roman" w:cs="Times New Roman"/>
          <w:sz w:val="32"/>
          <w:szCs w:val="32"/>
        </w:rPr>
        <w:t xml:space="preserve"> (визнання автором, співавтором, визнання</w:t>
      </w:r>
      <w:r w:rsidR="008F110B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суб’єктом спільних майнових </w:t>
      </w:r>
      <w:r w:rsidR="003A5BEB" w:rsidRPr="003A5BEB">
        <w:rPr>
          <w:rFonts w:ascii="Times New Roman" w:hAnsi="Times New Roman" w:cs="Times New Roman"/>
          <w:sz w:val="32"/>
          <w:szCs w:val="32"/>
        </w:rPr>
        <w:t>ПІВ</w:t>
      </w:r>
      <w:r w:rsidRPr="001E2619">
        <w:rPr>
          <w:rFonts w:ascii="Times New Roman" w:hAnsi="Times New Roman" w:cs="Times New Roman"/>
          <w:sz w:val="32"/>
          <w:szCs w:val="32"/>
        </w:rPr>
        <w:t xml:space="preserve"> тощо).</w:t>
      </w:r>
    </w:p>
    <w:p w:rsidR="000F5F17" w:rsidRPr="001E2619" w:rsidRDefault="000F5F17" w:rsidP="003165AF">
      <w:pPr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Визнання права означає підтвердження, констатацію вже наявного</w:t>
      </w:r>
      <w:r w:rsidR="008F110B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права, яке </w:t>
      </w:r>
      <w:r w:rsidR="00FE52CF" w:rsidRPr="001E2619">
        <w:rPr>
          <w:rFonts w:ascii="Times New Roman" w:hAnsi="Times New Roman" w:cs="Times New Roman"/>
          <w:sz w:val="32"/>
          <w:szCs w:val="32"/>
        </w:rPr>
        <w:t>виникла</w:t>
      </w:r>
      <w:r w:rsidRPr="001E2619">
        <w:rPr>
          <w:rFonts w:ascii="Times New Roman" w:hAnsi="Times New Roman" w:cs="Times New Roman"/>
          <w:sz w:val="32"/>
          <w:szCs w:val="32"/>
        </w:rPr>
        <w:t xml:space="preserve"> на законній підставі, але не визнане одним з учасників правовідносин;</w:t>
      </w:r>
    </w:p>
    <w:p w:rsidR="00202919" w:rsidRPr="00202919" w:rsidRDefault="000F5F17" w:rsidP="003165AF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 xml:space="preserve">б) </w:t>
      </w:r>
      <w:r w:rsidRPr="00202919">
        <w:rPr>
          <w:rFonts w:ascii="Times New Roman" w:hAnsi="Times New Roman" w:cs="Times New Roman"/>
          <w:i/>
          <w:sz w:val="32"/>
          <w:szCs w:val="32"/>
        </w:rPr>
        <w:t xml:space="preserve">припинення дії, яка порушує </w:t>
      </w:r>
      <w:r w:rsidR="003A5BEB" w:rsidRPr="00202919">
        <w:rPr>
          <w:rFonts w:ascii="Times New Roman" w:hAnsi="Times New Roman" w:cs="Times New Roman"/>
          <w:i/>
          <w:sz w:val="32"/>
          <w:szCs w:val="32"/>
        </w:rPr>
        <w:t xml:space="preserve">ПІВ </w:t>
      </w:r>
      <w:r w:rsidRPr="00202919">
        <w:rPr>
          <w:rFonts w:ascii="Times New Roman" w:hAnsi="Times New Roman" w:cs="Times New Roman"/>
          <w:i/>
          <w:sz w:val="32"/>
          <w:szCs w:val="32"/>
        </w:rPr>
        <w:t xml:space="preserve">або створює загрозу такого порушення. </w:t>
      </w:r>
    </w:p>
    <w:p w:rsidR="000F5F17" w:rsidRPr="001E2619" w:rsidRDefault="000F5F17" w:rsidP="00202919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02919">
        <w:rPr>
          <w:rFonts w:ascii="Times New Roman" w:hAnsi="Times New Roman" w:cs="Times New Roman"/>
          <w:sz w:val="32"/>
          <w:szCs w:val="32"/>
          <w:u w:val="single"/>
        </w:rPr>
        <w:t>Метою цього способу захисту</w:t>
      </w:r>
      <w:r w:rsidR="008F110B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є повернення до безперешкодного здійснення відповідним суб’єктом</w:t>
      </w:r>
      <w:r w:rsidR="008F110B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своїх прав, що може бути реалізовано примушенням чи спонуканням</w:t>
      </w:r>
      <w:r w:rsidR="008F110B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порушника припинити дії, які порушують </w:t>
      </w:r>
      <w:r w:rsidR="003A5BEB" w:rsidRPr="003A5BEB">
        <w:rPr>
          <w:rFonts w:ascii="Times New Roman" w:hAnsi="Times New Roman" w:cs="Times New Roman"/>
          <w:sz w:val="32"/>
          <w:szCs w:val="32"/>
        </w:rPr>
        <w:t xml:space="preserve">ПІВ </w:t>
      </w:r>
      <w:r w:rsidRPr="001E2619">
        <w:rPr>
          <w:rFonts w:ascii="Times New Roman" w:hAnsi="Times New Roman" w:cs="Times New Roman"/>
          <w:sz w:val="32"/>
          <w:szCs w:val="32"/>
        </w:rPr>
        <w:t>чи створюють загрозу такого порушення, або попередити такі дії.</w:t>
      </w:r>
    </w:p>
    <w:p w:rsidR="000F5F17" w:rsidRPr="001E2619" w:rsidRDefault="000F5F17" w:rsidP="003A5BEB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02919">
        <w:rPr>
          <w:rFonts w:ascii="Times New Roman" w:hAnsi="Times New Roman" w:cs="Times New Roman"/>
          <w:i/>
          <w:sz w:val="32"/>
          <w:szCs w:val="32"/>
        </w:rPr>
        <w:t>Умовою для застосування зазначеного способу захисту</w:t>
      </w:r>
      <w:r w:rsidRPr="001E2619">
        <w:rPr>
          <w:rFonts w:ascii="Times New Roman" w:hAnsi="Times New Roman" w:cs="Times New Roman"/>
          <w:sz w:val="32"/>
          <w:szCs w:val="32"/>
        </w:rPr>
        <w:t xml:space="preserve"> є порушення,</w:t>
      </w:r>
      <w:r w:rsidR="008F110B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яке триває у часі, чи наявність незавершеної дії, яка утворює реальну</w:t>
      </w:r>
      <w:r w:rsidR="008F110B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загрозу такого порушення. Різновидом припинення дії, яка порушує</w:t>
      </w:r>
      <w:r w:rsidR="008F110B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право чи створює загрозу його порушення, є заборона поширення недостовірної або навіть достовірної інформації, однак щодо поширення</w:t>
      </w:r>
      <w:r w:rsidR="008F110B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якої суб’єкт права заперечував (</w:t>
      </w:r>
      <w:r w:rsidRPr="00202919">
        <w:rPr>
          <w:rFonts w:ascii="Times New Roman" w:hAnsi="Times New Roman" w:cs="Times New Roman"/>
          <w:i/>
          <w:sz w:val="32"/>
          <w:szCs w:val="32"/>
        </w:rPr>
        <w:t>наприклад</w:t>
      </w:r>
      <w:r w:rsidRPr="001E2619">
        <w:rPr>
          <w:rFonts w:ascii="Times New Roman" w:hAnsi="Times New Roman" w:cs="Times New Roman"/>
          <w:sz w:val="32"/>
          <w:szCs w:val="32"/>
        </w:rPr>
        <w:t>, розкриття псевдоніма</w:t>
      </w:r>
      <w:r w:rsidR="008F110B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автора).</w:t>
      </w:r>
    </w:p>
    <w:p w:rsidR="000F5F17" w:rsidRPr="001E2619" w:rsidRDefault="000F5F17" w:rsidP="00202919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Такий спосіб захисту, як припинення дії, що порушує право,</w:t>
      </w:r>
      <w:r w:rsidR="008F110B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може бути застосований, </w:t>
      </w:r>
      <w:r w:rsidRPr="00202919">
        <w:rPr>
          <w:rFonts w:ascii="Times New Roman" w:hAnsi="Times New Roman" w:cs="Times New Roman"/>
          <w:i/>
          <w:sz w:val="32"/>
          <w:szCs w:val="32"/>
        </w:rPr>
        <w:t>наприклад,</w:t>
      </w:r>
      <w:r w:rsidRPr="001E2619">
        <w:rPr>
          <w:rFonts w:ascii="Times New Roman" w:hAnsi="Times New Roman" w:cs="Times New Roman"/>
          <w:sz w:val="32"/>
          <w:szCs w:val="32"/>
        </w:rPr>
        <w:t xml:space="preserve"> до ситуації, коли особа підготувала технічну документацію, обладнання для виготовлення пляшки</w:t>
      </w:r>
      <w:r w:rsidR="008F110B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певної </w:t>
      </w:r>
      <w:r w:rsidRPr="001E2619">
        <w:rPr>
          <w:rFonts w:ascii="Times New Roman" w:hAnsi="Times New Roman" w:cs="Times New Roman"/>
          <w:sz w:val="32"/>
          <w:szCs w:val="32"/>
        </w:rPr>
        <w:lastRenderedPageBreak/>
        <w:t>форми, що охороняється як промисловий зразок, без дозволу</w:t>
      </w:r>
      <w:r w:rsidR="008F110B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суб’єкта прав. На цій стадії порушення не відбулося, оскільки вироби</w:t>
      </w:r>
      <w:r w:rsidR="008F110B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ще не виготовлені, однак вже зроблені підготовчі дії до такого порушення, і якщо не заборонити такі дії, вони неминуче призведуть до</w:t>
      </w:r>
      <w:r w:rsidR="008F110B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порушення права на промисловий зразок;</w:t>
      </w:r>
    </w:p>
    <w:p w:rsidR="000F5F17" w:rsidRPr="001E2619" w:rsidRDefault="000F5F17" w:rsidP="003165AF">
      <w:pPr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 xml:space="preserve">в) </w:t>
      </w:r>
      <w:r w:rsidRPr="00202919">
        <w:rPr>
          <w:rFonts w:ascii="Times New Roman" w:hAnsi="Times New Roman" w:cs="Times New Roman"/>
          <w:i/>
          <w:sz w:val="32"/>
          <w:szCs w:val="32"/>
        </w:rPr>
        <w:t xml:space="preserve">поновлення </w:t>
      </w:r>
      <w:r w:rsidR="003A5BEB" w:rsidRPr="00202919">
        <w:rPr>
          <w:rFonts w:ascii="Times New Roman" w:hAnsi="Times New Roman" w:cs="Times New Roman"/>
          <w:i/>
          <w:sz w:val="32"/>
          <w:szCs w:val="32"/>
        </w:rPr>
        <w:t>ПІВ</w:t>
      </w:r>
      <w:r w:rsidRPr="00202919">
        <w:rPr>
          <w:rFonts w:ascii="Times New Roman" w:hAnsi="Times New Roman" w:cs="Times New Roman"/>
          <w:i/>
          <w:sz w:val="32"/>
          <w:szCs w:val="32"/>
        </w:rPr>
        <w:t>.</w:t>
      </w:r>
      <w:r w:rsidRPr="001E2619">
        <w:rPr>
          <w:rFonts w:ascii="Times New Roman" w:hAnsi="Times New Roman" w:cs="Times New Roman"/>
          <w:sz w:val="32"/>
          <w:szCs w:val="32"/>
        </w:rPr>
        <w:t xml:space="preserve"> Такий спосіб захисту може бути застосований лише тоді, коли існує реальна можливість відновити порушене право через усунення наслідків порушення.</w:t>
      </w:r>
    </w:p>
    <w:p w:rsidR="000F5F17" w:rsidRPr="001E2619" w:rsidRDefault="000F5F17" w:rsidP="003A5BEB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A5BEB">
        <w:rPr>
          <w:rFonts w:ascii="Times New Roman" w:hAnsi="Times New Roman" w:cs="Times New Roman"/>
          <w:b/>
          <w:i/>
          <w:sz w:val="32"/>
          <w:szCs w:val="32"/>
        </w:rPr>
        <w:t>Наприклад</w:t>
      </w:r>
      <w:r w:rsidRPr="001E2619">
        <w:rPr>
          <w:rFonts w:ascii="Times New Roman" w:hAnsi="Times New Roman" w:cs="Times New Roman"/>
          <w:sz w:val="32"/>
          <w:szCs w:val="32"/>
        </w:rPr>
        <w:t>, друкарня випустила тираж підручника без зазначення</w:t>
      </w:r>
      <w:r w:rsidR="002C293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імені автора, однак усі надруковані підручники ще не були випущені</w:t>
      </w:r>
      <w:r w:rsidR="002C293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в оборот. Отже, застосувавши такий спосіб захисту, автор може вимагати внесення змін до зазначених примірників підручника – зазначити</w:t>
      </w:r>
      <w:r w:rsidR="002C293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його як автора.</w:t>
      </w:r>
    </w:p>
    <w:p w:rsidR="000F5F17" w:rsidRPr="001E2619" w:rsidRDefault="000F5F17" w:rsidP="003A5BEB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02919">
        <w:rPr>
          <w:rFonts w:ascii="Times New Roman" w:hAnsi="Times New Roman" w:cs="Times New Roman"/>
          <w:i/>
          <w:sz w:val="32"/>
          <w:szCs w:val="32"/>
          <w:u w:val="single"/>
        </w:rPr>
        <w:t>Поновлення права можливе тоді, коли відбулося порушення права,</w:t>
      </w:r>
      <w:r w:rsidR="002C2931" w:rsidRPr="00202919">
        <w:rPr>
          <w:rFonts w:ascii="Times New Roman" w:hAnsi="Times New Roman" w:cs="Times New Roman"/>
          <w:i/>
          <w:sz w:val="32"/>
          <w:szCs w:val="32"/>
          <w:u w:val="single"/>
        </w:rPr>
        <w:t xml:space="preserve"> </w:t>
      </w:r>
      <w:r w:rsidRPr="00202919">
        <w:rPr>
          <w:rFonts w:ascii="Times New Roman" w:hAnsi="Times New Roman" w:cs="Times New Roman"/>
          <w:i/>
          <w:sz w:val="32"/>
          <w:szCs w:val="32"/>
          <w:u w:val="single"/>
        </w:rPr>
        <w:t>а не виникла його загроза.</w:t>
      </w:r>
      <w:r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3A5BEB">
        <w:rPr>
          <w:rFonts w:ascii="Times New Roman" w:hAnsi="Times New Roman" w:cs="Times New Roman"/>
          <w:b/>
          <w:i/>
          <w:sz w:val="32"/>
          <w:szCs w:val="32"/>
        </w:rPr>
        <w:t>Наприклад</w:t>
      </w:r>
      <w:r w:rsidRPr="001E2619">
        <w:rPr>
          <w:rFonts w:ascii="Times New Roman" w:hAnsi="Times New Roman" w:cs="Times New Roman"/>
          <w:sz w:val="32"/>
          <w:szCs w:val="32"/>
        </w:rPr>
        <w:t>, поновлення права можна вимагати через суд у разі, якщо на підставі заяви зацікавленої особи</w:t>
      </w:r>
      <w:r w:rsidR="002C293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Національний орган </w:t>
      </w:r>
      <w:r w:rsidR="003A5BEB">
        <w:rPr>
          <w:rFonts w:ascii="Times New Roman" w:hAnsi="Times New Roman" w:cs="Times New Roman"/>
          <w:sz w:val="32"/>
          <w:szCs w:val="32"/>
        </w:rPr>
        <w:t>ІВ</w:t>
      </w:r>
      <w:r w:rsidRPr="001E2619">
        <w:rPr>
          <w:rFonts w:ascii="Times New Roman" w:hAnsi="Times New Roman" w:cs="Times New Roman"/>
          <w:sz w:val="32"/>
          <w:szCs w:val="32"/>
        </w:rPr>
        <w:t xml:space="preserve"> визнав недійсним право</w:t>
      </w:r>
      <w:r w:rsidR="002C293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на винахід, з чим не згодний власник патенту. Різновидом такого способу захисту може слугувати опублікування у засобах масової інформації відомостей про порушення </w:t>
      </w:r>
      <w:r w:rsidR="003A5BEB" w:rsidRPr="003A5BEB">
        <w:rPr>
          <w:rFonts w:ascii="Times New Roman" w:hAnsi="Times New Roman" w:cs="Times New Roman"/>
          <w:sz w:val="32"/>
          <w:szCs w:val="32"/>
        </w:rPr>
        <w:t xml:space="preserve">ПІВ </w:t>
      </w:r>
      <w:r w:rsidRPr="001E2619">
        <w:rPr>
          <w:rFonts w:ascii="Times New Roman" w:hAnsi="Times New Roman" w:cs="Times New Roman"/>
          <w:sz w:val="32"/>
          <w:szCs w:val="32"/>
        </w:rPr>
        <w:t>та</w:t>
      </w:r>
      <w:r w:rsidR="002C293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змісту судового рішення щодо такого порушення (п. 6 ч. 2 ст. 432 ЦК</w:t>
      </w:r>
      <w:r w:rsidR="002C293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України), наприклад, з метою відновлення ділової репутації суб’єкта</w:t>
      </w:r>
      <w:r w:rsidR="002C293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підприємницької діяльності власника свідоцтва на торговельну марку,</w:t>
      </w:r>
      <w:r w:rsidR="002C293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яка була незаконно використана на товарах іншого виробника, випущених у продаж. Така вимога має бути сформульована конкретно:</w:t>
      </w:r>
      <w:r w:rsidR="002C293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у який спосіб має бути повідомлено про встановлений факт порушення</w:t>
      </w:r>
      <w:r w:rsidR="002C293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="00F50D8B" w:rsidRPr="00F50D8B">
        <w:rPr>
          <w:rFonts w:ascii="Times New Roman" w:hAnsi="Times New Roman" w:cs="Times New Roman"/>
          <w:sz w:val="32"/>
          <w:szCs w:val="32"/>
        </w:rPr>
        <w:t xml:space="preserve">ПІВ </w:t>
      </w:r>
      <w:r w:rsidRPr="001E2619">
        <w:rPr>
          <w:rFonts w:ascii="Times New Roman" w:hAnsi="Times New Roman" w:cs="Times New Roman"/>
          <w:sz w:val="32"/>
          <w:szCs w:val="32"/>
        </w:rPr>
        <w:t>(через опублікування в засобах масової інформації, повідомлення по телебаченню, радіо та ін.); зміст повідомлення; строк (термін) здійснення такого повідомлення; хто зобов’язаний передати відповідні відомості до засобів масової інформації</w:t>
      </w:r>
      <w:r w:rsidR="002C293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тощо [</w:t>
      </w:r>
      <w:r w:rsidR="00F822F3">
        <w:rPr>
          <w:rFonts w:ascii="Times New Roman" w:hAnsi="Times New Roman" w:cs="Times New Roman"/>
          <w:sz w:val="32"/>
          <w:szCs w:val="32"/>
          <w:lang w:val="en-US"/>
        </w:rPr>
        <w:t>9</w:t>
      </w:r>
      <w:r w:rsidRPr="001E2619">
        <w:rPr>
          <w:rFonts w:ascii="Times New Roman" w:hAnsi="Times New Roman" w:cs="Times New Roman"/>
          <w:sz w:val="32"/>
          <w:szCs w:val="32"/>
        </w:rPr>
        <w:t>]. При цьому суд зобов’язує відповідача опубліковувати</w:t>
      </w:r>
      <w:r w:rsidR="002C293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судове рішення у тому конкретному друкованому засобі масової</w:t>
      </w:r>
      <w:r w:rsidR="002C293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інформації, в якому відповідач у будь-якій формі розміщував рекламу</w:t>
      </w:r>
      <w:r w:rsidR="002C293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продукції з незаконним використанням об’єкта </w:t>
      </w:r>
      <w:r w:rsidR="00F50D8B" w:rsidRPr="00F50D8B">
        <w:rPr>
          <w:rFonts w:ascii="Times New Roman" w:hAnsi="Times New Roman" w:cs="Times New Roman"/>
          <w:sz w:val="32"/>
          <w:szCs w:val="32"/>
        </w:rPr>
        <w:t xml:space="preserve">ПІВ </w:t>
      </w:r>
      <w:r w:rsidRPr="001E2619">
        <w:rPr>
          <w:rFonts w:ascii="Times New Roman" w:hAnsi="Times New Roman" w:cs="Times New Roman"/>
          <w:sz w:val="32"/>
          <w:szCs w:val="32"/>
        </w:rPr>
        <w:t>[</w:t>
      </w:r>
      <w:r w:rsidR="00F822F3">
        <w:rPr>
          <w:rFonts w:ascii="Times New Roman" w:hAnsi="Times New Roman" w:cs="Times New Roman"/>
          <w:sz w:val="32"/>
          <w:szCs w:val="32"/>
          <w:lang w:val="en-US"/>
        </w:rPr>
        <w:t>9</w:t>
      </w:r>
      <w:r w:rsidRPr="001E2619">
        <w:rPr>
          <w:rFonts w:ascii="Times New Roman" w:hAnsi="Times New Roman" w:cs="Times New Roman"/>
          <w:sz w:val="32"/>
          <w:szCs w:val="32"/>
        </w:rPr>
        <w:t>].</w:t>
      </w:r>
    </w:p>
    <w:p w:rsidR="000F5F17" w:rsidRPr="001E2619" w:rsidRDefault="000F5F17" w:rsidP="00F50D8B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lastRenderedPageBreak/>
        <w:t xml:space="preserve">З метою відновлення </w:t>
      </w:r>
      <w:r w:rsidR="00F50D8B" w:rsidRPr="00F50D8B">
        <w:rPr>
          <w:rFonts w:ascii="Times New Roman" w:hAnsi="Times New Roman" w:cs="Times New Roman"/>
          <w:sz w:val="32"/>
          <w:szCs w:val="32"/>
        </w:rPr>
        <w:t xml:space="preserve">ПІВ </w:t>
      </w:r>
      <w:r w:rsidRPr="001E2619">
        <w:rPr>
          <w:rFonts w:ascii="Times New Roman" w:hAnsi="Times New Roman" w:cs="Times New Roman"/>
          <w:sz w:val="32"/>
          <w:szCs w:val="32"/>
        </w:rPr>
        <w:t>судом може</w:t>
      </w:r>
      <w:r w:rsidR="002C293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бути застосовано також такі способи захисту, передбачені ч. 2 ст. 432 ЦК</w:t>
      </w:r>
      <w:r w:rsidR="002C293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України: вилучення з цивільного обороту товарів, виготовлених або</w:t>
      </w:r>
      <w:r w:rsidR="002C293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введених у цивільний оборот з порушенням </w:t>
      </w:r>
      <w:r w:rsidR="00F50D8B" w:rsidRPr="00F50D8B">
        <w:rPr>
          <w:rFonts w:ascii="Times New Roman" w:hAnsi="Times New Roman" w:cs="Times New Roman"/>
          <w:sz w:val="32"/>
          <w:szCs w:val="32"/>
        </w:rPr>
        <w:t>ПІВ</w:t>
      </w:r>
      <w:r w:rsidRPr="001E2619">
        <w:rPr>
          <w:rFonts w:ascii="Times New Roman" w:hAnsi="Times New Roman" w:cs="Times New Roman"/>
          <w:sz w:val="32"/>
          <w:szCs w:val="32"/>
        </w:rPr>
        <w:t>, та знищення таких товарів; вилучення з цивільного обороту</w:t>
      </w:r>
      <w:r w:rsidR="002C293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матеріалів та знарядь, які використовувалися переважно для виготовлення товарів з порушенням </w:t>
      </w:r>
      <w:r w:rsidR="00F50D8B" w:rsidRPr="00F50D8B">
        <w:rPr>
          <w:rFonts w:ascii="Times New Roman" w:hAnsi="Times New Roman" w:cs="Times New Roman"/>
          <w:sz w:val="32"/>
          <w:szCs w:val="32"/>
        </w:rPr>
        <w:t>ПІВ</w:t>
      </w:r>
      <w:r w:rsidRPr="001E2619">
        <w:rPr>
          <w:rFonts w:ascii="Times New Roman" w:hAnsi="Times New Roman" w:cs="Times New Roman"/>
          <w:sz w:val="32"/>
          <w:szCs w:val="32"/>
        </w:rPr>
        <w:t>, або</w:t>
      </w:r>
      <w:r w:rsidR="002C293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вилучення та знищення таких матеріалів та знарядь. Вимагаючи застосувати такий спосіб захисту, позивач повинен вказати найменування товарів (матеріалів, знарядь), притаманні їм індивідуальні ознаки,</w:t>
      </w:r>
      <w:r w:rsidR="002C293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які дають можливість виокремити їх з-поміж інших однорідних виробів (товарів, предметів) [</w:t>
      </w:r>
      <w:r w:rsidR="00F822F3">
        <w:rPr>
          <w:rFonts w:ascii="Times New Roman" w:hAnsi="Times New Roman" w:cs="Times New Roman"/>
          <w:sz w:val="32"/>
          <w:szCs w:val="32"/>
          <w:lang w:val="en-US"/>
        </w:rPr>
        <w:t>9</w:t>
      </w:r>
      <w:r w:rsidRPr="001E2619">
        <w:rPr>
          <w:rFonts w:ascii="Times New Roman" w:hAnsi="Times New Roman" w:cs="Times New Roman"/>
          <w:sz w:val="32"/>
          <w:szCs w:val="32"/>
        </w:rPr>
        <w:t>]. Такими ідентифікаційними ознаками можуть бути серійний (заводський) номер обладнання, номер</w:t>
      </w:r>
      <w:r w:rsidR="002C293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партії виробів тощо;</w:t>
      </w:r>
    </w:p>
    <w:p w:rsidR="000F5F17" w:rsidRPr="001E2619" w:rsidRDefault="000F5F17" w:rsidP="003165AF">
      <w:pPr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 xml:space="preserve">г) </w:t>
      </w:r>
      <w:r w:rsidRPr="006734B9">
        <w:rPr>
          <w:rFonts w:ascii="Times New Roman" w:hAnsi="Times New Roman" w:cs="Times New Roman"/>
          <w:i/>
          <w:sz w:val="32"/>
          <w:szCs w:val="32"/>
        </w:rPr>
        <w:t>відшкодування моральної (немайнової) шкоди</w:t>
      </w:r>
      <w:r w:rsidRPr="001E2619">
        <w:rPr>
          <w:rFonts w:ascii="Times New Roman" w:hAnsi="Times New Roman" w:cs="Times New Roman"/>
          <w:sz w:val="32"/>
          <w:szCs w:val="32"/>
        </w:rPr>
        <w:t>. Відповідно до</w:t>
      </w:r>
      <w:r w:rsidR="002C293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ч. 1 ст. 23 ЦК України</w:t>
      </w:r>
      <w:r w:rsidR="00F822F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="00F822F3">
        <w:rPr>
          <w:rFonts w:ascii="Times New Roman" w:hAnsi="Times New Roman" w:cs="Times New Roman"/>
          <w:sz w:val="32"/>
          <w:szCs w:val="32"/>
        </w:rPr>
        <w:t>[8</w:t>
      </w:r>
      <w:r w:rsidR="00F822F3" w:rsidRPr="00F822F3">
        <w:rPr>
          <w:rFonts w:ascii="Times New Roman" w:hAnsi="Times New Roman" w:cs="Times New Roman"/>
          <w:sz w:val="32"/>
          <w:szCs w:val="32"/>
        </w:rPr>
        <w:t>]</w:t>
      </w:r>
      <w:r w:rsidR="00F822F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особа має право на відшкодування моральної</w:t>
      </w:r>
      <w:r w:rsidR="002C293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шкоди, завданої унаслідок порушення її прав. Спричинити моральну</w:t>
      </w:r>
      <w:r w:rsidR="002C293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шкоду можуть порушення як особистих немайнових, так і майнових</w:t>
      </w:r>
      <w:r w:rsidR="002C293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="00F50D8B" w:rsidRPr="00F50D8B">
        <w:rPr>
          <w:rFonts w:ascii="Times New Roman" w:hAnsi="Times New Roman" w:cs="Times New Roman"/>
          <w:sz w:val="32"/>
          <w:szCs w:val="32"/>
        </w:rPr>
        <w:t>ПІВ</w:t>
      </w:r>
      <w:r w:rsidRPr="001E2619">
        <w:rPr>
          <w:rFonts w:ascii="Times New Roman" w:hAnsi="Times New Roman" w:cs="Times New Roman"/>
          <w:sz w:val="32"/>
          <w:szCs w:val="32"/>
        </w:rPr>
        <w:t>. Судова практика виходить із розуміння</w:t>
      </w:r>
      <w:r w:rsidR="002C293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моральної шкоди фізичної особи як протиправного приниження (або</w:t>
      </w:r>
      <w:r w:rsidR="002C293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замах на приниження) гідності людини, яке викликає в її психіці</w:t>
      </w:r>
      <w:r w:rsidR="002C293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негативні процеси і стани. На соціальному рівні вона виявляється як</w:t>
      </w:r>
      <w:r w:rsidR="002C293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порушення гідності людини, а на особистісному ‒ як негативні психічні процеси і стани [9]. Моральна шкода може бути заподіяна автору внаслідок спотворення твору (втручання у цілісність твору),</w:t>
      </w:r>
      <w:r w:rsidR="002C293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нанесення імені автора на твори, які не належать його авторству, а також</w:t>
      </w:r>
      <w:r w:rsidR="002C293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унаслідок інших порушень особистих немайнових і майнових </w:t>
      </w:r>
      <w:r w:rsidR="00F50D8B" w:rsidRPr="00F50D8B">
        <w:rPr>
          <w:rFonts w:ascii="Times New Roman" w:hAnsi="Times New Roman" w:cs="Times New Roman"/>
          <w:sz w:val="32"/>
          <w:szCs w:val="32"/>
        </w:rPr>
        <w:t>ПІВ</w:t>
      </w:r>
      <w:r w:rsidRPr="001E2619">
        <w:rPr>
          <w:rFonts w:ascii="Times New Roman" w:hAnsi="Times New Roman" w:cs="Times New Roman"/>
          <w:sz w:val="32"/>
          <w:szCs w:val="32"/>
        </w:rPr>
        <w:t>. Моральна шкода може бути наслідком</w:t>
      </w:r>
      <w:r w:rsidR="002C293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приниження ділової репутації фізичної або юридичної особи. Так,</w:t>
      </w:r>
      <w:r w:rsidR="002C293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моральна (немайнова) шкода може бути заподіяна через розповсюдження контрафактних примірників із неякісним записом виконання</w:t>
      </w:r>
      <w:r w:rsidR="002C293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певного співака, або введення в оборот контрафактних неякісних товарів, на які нанесено торговельну марку певного виробника.</w:t>
      </w:r>
    </w:p>
    <w:p w:rsidR="000F5F17" w:rsidRPr="001E2619" w:rsidRDefault="000F5F17" w:rsidP="00F50D8B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Якщо інше не встановлено законом, моральна шкода відшкодовується грошовими коштами, іншим майном або в інший спосіб.</w:t>
      </w:r>
    </w:p>
    <w:p w:rsidR="000F5F17" w:rsidRPr="001E2619" w:rsidRDefault="000F5F17" w:rsidP="00F50D8B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lastRenderedPageBreak/>
        <w:t xml:space="preserve">Найбільш </w:t>
      </w:r>
      <w:r w:rsidR="002C2931" w:rsidRPr="001E2619">
        <w:rPr>
          <w:rFonts w:ascii="Times New Roman" w:hAnsi="Times New Roman" w:cs="Times New Roman"/>
          <w:sz w:val="32"/>
          <w:szCs w:val="32"/>
        </w:rPr>
        <w:t>поширеним</w:t>
      </w:r>
      <w:r w:rsidRPr="001E2619">
        <w:rPr>
          <w:rFonts w:ascii="Times New Roman" w:hAnsi="Times New Roman" w:cs="Times New Roman"/>
          <w:sz w:val="32"/>
          <w:szCs w:val="32"/>
        </w:rPr>
        <w:t xml:space="preserve"> засобом відшкодування моральної шкоди є</w:t>
      </w:r>
      <w:r w:rsidR="002C293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гроші. Розмір грошового відшкодування моральної шкоди визначає</w:t>
      </w:r>
      <w:r w:rsidR="002C293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суд залежно від характеру правопорушення, глибини фізичних та душевних страждань, погіршення здібностей потерпілого або позбавлення його можливості їх реалізації, ступеня вини особи, яка завдала</w:t>
      </w:r>
      <w:r w:rsidR="002C293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моральну шкоду, якщо вина є підставою для відшкодування, а також</w:t>
      </w:r>
      <w:r w:rsidR="002C293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з урахуванням інших обставин, які мають істотне значення, враховуючи вимоги розумності та справедливості. Окрім грошового відшкодування моральної (немайнової) шкоди на практиці </w:t>
      </w:r>
      <w:r w:rsidR="002C2931" w:rsidRPr="001E2619">
        <w:rPr>
          <w:rFonts w:ascii="Times New Roman" w:hAnsi="Times New Roman" w:cs="Times New Roman"/>
          <w:sz w:val="32"/>
          <w:szCs w:val="32"/>
        </w:rPr>
        <w:t>застосують</w:t>
      </w:r>
      <w:r w:rsidRPr="001E2619">
        <w:rPr>
          <w:rFonts w:ascii="Times New Roman" w:hAnsi="Times New Roman" w:cs="Times New Roman"/>
          <w:sz w:val="32"/>
          <w:szCs w:val="32"/>
        </w:rPr>
        <w:t xml:space="preserve"> також</w:t>
      </w:r>
      <w:r w:rsidR="002C293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інші способи відшкодування. Так, наприклад, під час судового процесу</w:t>
      </w:r>
      <w:r w:rsidR="002C293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сторони можуть дійти згоди, що відповідач відшкодує моральну шкоду</w:t>
      </w:r>
      <w:r w:rsidR="002C293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потерпілому у вигляді надання йому безкоштовних путівок до лікувально-оздоровчих закладів, на туристичну подорож, виділення землі</w:t>
      </w:r>
      <w:r w:rsidR="002C293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під садову ділянку, надання інших благ, які викликають позитивні</w:t>
      </w:r>
      <w:r w:rsidR="002C293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емоції і цим частково компенсують ті негативні наслідки, яких зазнав</w:t>
      </w:r>
      <w:r w:rsidR="002C293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потерпілий; відповідач може погодитися здійснити відшкодування,</w:t>
      </w:r>
      <w:r w:rsidR="002C293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організувавши у засобах масової інформації анонсування виставки</w:t>
      </w:r>
      <w:r w:rsidR="002C293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творів, концертів, випуску фонограми чи відеограми, сплативши вартість перекладу літературного твору позивача іноземною мовою, вчинити якісь інші дії, результат яких принесе позивачеві моральне задоволення, позитивні емоції. Для такого вирішення питання компенсації</w:t>
      </w:r>
      <w:r w:rsidR="002C293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потрібна згода обох сторін, яку затверджує суд у рішенні [9].</w:t>
      </w:r>
    </w:p>
    <w:p w:rsidR="000F5F17" w:rsidRPr="001E2619" w:rsidRDefault="000F5F17" w:rsidP="00F50D8B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Відшкодування моральної (немайнової) шкоди здійснюється незалежно від відшкодування майнової шкоди, однак, ухвалюючи рішення,</w:t>
      </w:r>
      <w:r w:rsidR="002C293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суд оцінює ситуацію в цілому, керуючись принципами справедливості</w:t>
      </w:r>
      <w:r w:rsidR="002C293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й розумності;</w:t>
      </w:r>
    </w:p>
    <w:p w:rsidR="000F5F17" w:rsidRPr="001E2619" w:rsidRDefault="000F5F17" w:rsidP="003165AF">
      <w:pPr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 xml:space="preserve">д) </w:t>
      </w:r>
      <w:r w:rsidRPr="006734B9">
        <w:rPr>
          <w:rFonts w:ascii="Times New Roman" w:hAnsi="Times New Roman" w:cs="Times New Roman"/>
          <w:i/>
          <w:sz w:val="32"/>
          <w:szCs w:val="32"/>
        </w:rPr>
        <w:t xml:space="preserve">відшкодування майнової шкоди, спричиненої порушенням </w:t>
      </w:r>
      <w:r w:rsidR="00F50D8B" w:rsidRPr="006734B9">
        <w:rPr>
          <w:rFonts w:ascii="Times New Roman" w:hAnsi="Times New Roman" w:cs="Times New Roman"/>
          <w:i/>
          <w:sz w:val="32"/>
          <w:szCs w:val="32"/>
        </w:rPr>
        <w:t>ПІВ</w:t>
      </w:r>
      <w:r w:rsidRPr="006734B9">
        <w:rPr>
          <w:rFonts w:ascii="Times New Roman" w:hAnsi="Times New Roman" w:cs="Times New Roman"/>
          <w:i/>
          <w:sz w:val="32"/>
          <w:szCs w:val="32"/>
        </w:rPr>
        <w:t>, відбувається через відшкодування збитків</w:t>
      </w:r>
      <w:r w:rsidR="002C2931" w:rsidRPr="006734B9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6734B9">
        <w:rPr>
          <w:rFonts w:ascii="Times New Roman" w:hAnsi="Times New Roman" w:cs="Times New Roman"/>
          <w:i/>
          <w:sz w:val="32"/>
          <w:szCs w:val="32"/>
        </w:rPr>
        <w:t>у повному розмірі</w:t>
      </w:r>
      <w:r w:rsidRPr="001E2619">
        <w:rPr>
          <w:rFonts w:ascii="Times New Roman" w:hAnsi="Times New Roman" w:cs="Times New Roman"/>
          <w:sz w:val="32"/>
          <w:szCs w:val="32"/>
        </w:rPr>
        <w:t xml:space="preserve">. До збитків відносять </w:t>
      </w:r>
      <w:r w:rsidR="00F822F3">
        <w:rPr>
          <w:rFonts w:ascii="Times New Roman" w:hAnsi="Times New Roman" w:cs="Times New Roman"/>
          <w:sz w:val="32"/>
          <w:szCs w:val="32"/>
        </w:rPr>
        <w:t>[8]</w:t>
      </w:r>
      <w:r w:rsidRPr="001E2619">
        <w:rPr>
          <w:rFonts w:ascii="Times New Roman" w:hAnsi="Times New Roman" w:cs="Times New Roman"/>
          <w:sz w:val="32"/>
          <w:szCs w:val="32"/>
        </w:rPr>
        <w:t>:</w:t>
      </w:r>
    </w:p>
    <w:p w:rsidR="000F5F17" w:rsidRPr="001E2619" w:rsidRDefault="000F5F17" w:rsidP="003165AF">
      <w:pPr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‒ втрати, яких особа зазнала у зв’язку зі знищенням або пошкодженням речі, а також витрати, які особа зробила або мусить зробити</w:t>
      </w:r>
      <w:r w:rsidR="002C293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для відновлення свого порушеного права (реальні збитки);</w:t>
      </w:r>
    </w:p>
    <w:p w:rsidR="000F5F17" w:rsidRPr="001E2619" w:rsidRDefault="000F5F17" w:rsidP="003165AF">
      <w:pPr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lastRenderedPageBreak/>
        <w:t>‒ доходи, які особа могла б реально одержати за звичайних</w:t>
      </w:r>
      <w:r w:rsidR="002C293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обставин, якби її право не було порушене (упущена вигода).</w:t>
      </w:r>
    </w:p>
    <w:p w:rsidR="000F5F17" w:rsidRPr="001E2619" w:rsidRDefault="000F5F17" w:rsidP="00F50D8B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Збитки відшкодовують у повному обсязі, якщо договором або</w:t>
      </w:r>
      <w:r w:rsidR="002C293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законом не передбачено відшкодування у меншому або більшому</w:t>
      </w:r>
      <w:r w:rsidR="002C293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розмірі. Якщо особа, яка порушила право, одержала у зв’язку із цим</w:t>
      </w:r>
      <w:r w:rsidR="002C293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доходи, то розмір упущеної вигоди, що має відшкодовуватися особі,</w:t>
      </w:r>
      <w:r w:rsidR="002C293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право якої порушено, не може бути меншим від доходів, одержаних</w:t>
      </w:r>
      <w:r w:rsidR="002C293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особою, яка порушила право;</w:t>
      </w:r>
    </w:p>
    <w:p w:rsidR="000F5F17" w:rsidRPr="001E2619" w:rsidRDefault="000F5F17" w:rsidP="003165AF">
      <w:pPr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 xml:space="preserve">е) </w:t>
      </w:r>
      <w:r w:rsidRPr="006734B9">
        <w:rPr>
          <w:rFonts w:ascii="Times New Roman" w:hAnsi="Times New Roman" w:cs="Times New Roman"/>
          <w:i/>
          <w:sz w:val="32"/>
          <w:szCs w:val="32"/>
        </w:rPr>
        <w:t>застосування разового грошового стягнення (компенсації) як</w:t>
      </w:r>
      <w:r w:rsidR="002C2931" w:rsidRPr="006734B9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6734B9">
        <w:rPr>
          <w:rFonts w:ascii="Times New Roman" w:hAnsi="Times New Roman" w:cs="Times New Roman"/>
          <w:i/>
          <w:sz w:val="32"/>
          <w:szCs w:val="32"/>
        </w:rPr>
        <w:t>спосіб захисту може застосовуватися лише замість відшкодування</w:t>
      </w:r>
      <w:r w:rsidR="002C2931" w:rsidRPr="006734B9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6734B9">
        <w:rPr>
          <w:rFonts w:ascii="Times New Roman" w:hAnsi="Times New Roman" w:cs="Times New Roman"/>
          <w:i/>
          <w:sz w:val="32"/>
          <w:szCs w:val="32"/>
        </w:rPr>
        <w:t xml:space="preserve">збитків за неправомірне використання об’єкта </w:t>
      </w:r>
      <w:r w:rsidR="00F50D8B" w:rsidRPr="006734B9">
        <w:rPr>
          <w:rFonts w:ascii="Times New Roman" w:hAnsi="Times New Roman" w:cs="Times New Roman"/>
          <w:i/>
          <w:sz w:val="32"/>
          <w:szCs w:val="32"/>
        </w:rPr>
        <w:t>ПІВ</w:t>
      </w:r>
      <w:r w:rsidRPr="001E2619">
        <w:rPr>
          <w:rFonts w:ascii="Times New Roman" w:hAnsi="Times New Roman" w:cs="Times New Roman"/>
          <w:sz w:val="32"/>
          <w:szCs w:val="32"/>
        </w:rPr>
        <w:t xml:space="preserve">. Розмір стягнення компенсації з порушника </w:t>
      </w:r>
      <w:r w:rsidR="00F50D8B" w:rsidRPr="00F50D8B">
        <w:rPr>
          <w:rFonts w:ascii="Times New Roman" w:hAnsi="Times New Roman" w:cs="Times New Roman"/>
          <w:sz w:val="32"/>
          <w:szCs w:val="32"/>
        </w:rPr>
        <w:t xml:space="preserve">ПІВ </w:t>
      </w:r>
      <w:r w:rsidRPr="001E2619">
        <w:rPr>
          <w:rFonts w:ascii="Times New Roman" w:hAnsi="Times New Roman" w:cs="Times New Roman"/>
          <w:sz w:val="32"/>
          <w:szCs w:val="32"/>
        </w:rPr>
        <w:t>визначають з урахуванням вини особи та інших</w:t>
      </w:r>
      <w:r w:rsidR="002C293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обставин, що мають істотне значення </w:t>
      </w:r>
      <w:r w:rsidR="00F822F3" w:rsidRPr="00F822F3">
        <w:rPr>
          <w:rFonts w:ascii="Times New Roman" w:hAnsi="Times New Roman" w:cs="Times New Roman"/>
          <w:sz w:val="32"/>
          <w:szCs w:val="32"/>
        </w:rPr>
        <w:t>[</w:t>
      </w:r>
      <w:r w:rsidR="00F822F3">
        <w:rPr>
          <w:rFonts w:ascii="Times New Roman" w:hAnsi="Times New Roman" w:cs="Times New Roman"/>
          <w:sz w:val="32"/>
          <w:szCs w:val="32"/>
          <w:lang w:val="en-US"/>
        </w:rPr>
        <w:t>8</w:t>
      </w:r>
      <w:r w:rsidR="00F822F3">
        <w:rPr>
          <w:rFonts w:ascii="Times New Roman" w:hAnsi="Times New Roman" w:cs="Times New Roman"/>
          <w:sz w:val="32"/>
          <w:szCs w:val="32"/>
        </w:rPr>
        <w:t>]</w:t>
      </w:r>
      <w:r w:rsidRPr="001E2619">
        <w:rPr>
          <w:rFonts w:ascii="Times New Roman" w:hAnsi="Times New Roman" w:cs="Times New Roman"/>
          <w:sz w:val="32"/>
          <w:szCs w:val="32"/>
        </w:rPr>
        <w:t>,</w:t>
      </w:r>
      <w:r w:rsidR="002C293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відповідно до таких законів України: «Про авторське право і суміжні</w:t>
      </w:r>
      <w:r w:rsidR="002C293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права», «Про охорону прав на винаходи і корисні моделі», «Про охорону</w:t>
      </w:r>
      <w:r w:rsidR="002C293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прав на промислові зразки», «Про правову охорону географічних</w:t>
      </w:r>
      <w:r w:rsidR="002C293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зазначень», «Про охорону прав на компонування напівпровідникових</w:t>
      </w:r>
      <w:r w:rsidR="002C293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виробів». Проте не передбачено можливість стягнення компенсації</w:t>
      </w:r>
      <w:r w:rsidR="002C293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замість відшкодування збитків щодо торговельних марок.</w:t>
      </w:r>
    </w:p>
    <w:p w:rsidR="000F5F17" w:rsidRPr="001E2619" w:rsidRDefault="000F5F17" w:rsidP="0026793F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Слід звернути увагу, що лише Законом України «Про авторське</w:t>
      </w:r>
      <w:r w:rsidR="002C293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право і суміжні права» встановлено порядок визначення розміру компенсації: визначається судом як паушальна сума на базі таких елементів,</w:t>
      </w:r>
      <w:r w:rsidR="002C293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як подвоєна, а у разі умисного порушення ‒ як потроєна сума винагороди або комісійні платежі, які були б сплачені, якби порушник звернувся із заявою про надання дозволу на використання оспорюваного</w:t>
      </w:r>
      <w:r w:rsidR="002C293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авторського права або суміжних прав. Характерними</w:t>
      </w:r>
      <w:r w:rsidR="002C293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ознаками цього способу захисту є одноразовий характер виплати у фіксованій сумі та залежність розміру компенсації від форми вини порушника. Основою для розрахунку компенсації є сума винагороди або комісійні платежі, які були б сплачені, якби порушник звернувся із заявою</w:t>
      </w:r>
      <w:r w:rsidR="002C293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про надання дозволу на використання оспорюваного авторського права</w:t>
      </w:r>
      <w:r w:rsidR="002C293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або суміжних прав. Термін «комісійні платежі» по суті означає винагороду за використання твору і жодним чином не </w:t>
      </w:r>
      <w:r w:rsidRPr="001E2619">
        <w:rPr>
          <w:rFonts w:ascii="Times New Roman" w:hAnsi="Times New Roman" w:cs="Times New Roman"/>
          <w:sz w:val="32"/>
          <w:szCs w:val="32"/>
        </w:rPr>
        <w:lastRenderedPageBreak/>
        <w:t>пов’язаний із договором</w:t>
      </w:r>
      <w:r w:rsidR="002C293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комісії, ‒ використання цього неусталеного для сфери авторського</w:t>
      </w:r>
      <w:r w:rsidR="0026793F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права терміну є проявом недосконалої юридичної техніки. </w:t>
      </w:r>
    </w:p>
    <w:p w:rsidR="000F5F17" w:rsidRPr="001E2619" w:rsidRDefault="000F5F17" w:rsidP="00F62F75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В інших законах, які передбачають можливість застосування</w:t>
      </w:r>
      <w:r w:rsidR="002C293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такого способу захисту, як стягнення компенсації, порядку визначення</w:t>
      </w:r>
      <w:r w:rsidR="002C293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її розміру не встановлено. Це означає, що суб’єкт, </w:t>
      </w:r>
      <w:r w:rsidR="00F62F75" w:rsidRPr="00F62F75">
        <w:rPr>
          <w:rFonts w:ascii="Times New Roman" w:hAnsi="Times New Roman" w:cs="Times New Roman"/>
          <w:sz w:val="32"/>
          <w:szCs w:val="32"/>
        </w:rPr>
        <w:t>ПІВ</w:t>
      </w:r>
      <w:r w:rsidRPr="001E2619">
        <w:rPr>
          <w:rFonts w:ascii="Times New Roman" w:hAnsi="Times New Roman" w:cs="Times New Roman"/>
          <w:sz w:val="32"/>
          <w:szCs w:val="32"/>
        </w:rPr>
        <w:t xml:space="preserve"> якого порушено, у загальному порядку має довести</w:t>
      </w:r>
      <w:r w:rsidR="002C293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наявність підстав для її стягнення та обґрунтувати розмір.</w:t>
      </w:r>
    </w:p>
    <w:p w:rsidR="0083199D" w:rsidRPr="001E2619" w:rsidRDefault="000F5F17" w:rsidP="00F62F75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Застосовуючи компенсацію як спосіб захисту, Верховний Суд</w:t>
      </w:r>
      <w:r w:rsidR="002C293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України визначив фактори, які мають враховуватися при встановленні</w:t>
      </w:r>
      <w:r w:rsidR="002C293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розміру компенсації: вина особи; обсяг порушення та (або) намірів</w:t>
      </w:r>
      <w:r w:rsidR="002C293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відповідача; об’єктивні критерії, що можуть свідчити про орієнтовний</w:t>
      </w:r>
      <w:r w:rsidR="002C293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розмір шкоди, завданої неправомірним кожним окремим використанням об’єкта авторського права; тривалість та обсяг порушень (одноразове чи багаторазове використання спірних об’єктів); розмір доходу,</w:t>
      </w:r>
      <w:r w:rsidR="002C293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отриманого унаслідок правопорушення; кількість осіб, право яких</w:t>
      </w:r>
      <w:r w:rsidR="002C293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порушено; можливість відновлення попереднього стану й необхідні</w:t>
      </w:r>
      <w:r w:rsidR="003556D4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для цього зусилля та інші обставини, що мають істотне значення з</w:t>
      </w:r>
      <w:r w:rsidR="003556D4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урахуванням вимог розумності та справедливості [</w:t>
      </w:r>
      <w:r w:rsidR="000746D3">
        <w:rPr>
          <w:rFonts w:ascii="Times New Roman" w:hAnsi="Times New Roman" w:cs="Times New Roman"/>
          <w:sz w:val="32"/>
          <w:szCs w:val="32"/>
        </w:rPr>
        <w:t>9</w:t>
      </w:r>
      <w:r w:rsidRPr="001E2619">
        <w:rPr>
          <w:rFonts w:ascii="Times New Roman" w:hAnsi="Times New Roman" w:cs="Times New Roman"/>
          <w:sz w:val="32"/>
          <w:szCs w:val="32"/>
        </w:rPr>
        <w:t>]. Якщо однією</w:t>
      </w:r>
      <w:r w:rsidR="003556D4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дією правопорушника порушено права на кілька об’єктів авторського</w:t>
      </w:r>
      <w:r w:rsidR="003556D4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права, розмір компенсації визначає суд за кожний неправомірно використаний результат інтелектуальної діяльності.</w:t>
      </w:r>
    </w:p>
    <w:p w:rsidR="000F5F17" w:rsidRPr="001E2619" w:rsidRDefault="000F5F17" w:rsidP="00F62F75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Для застосування таких способів захисту, які є мірами цивільно</w:t>
      </w:r>
      <w:r w:rsidR="003556D4" w:rsidRPr="001E2619">
        <w:rPr>
          <w:rFonts w:ascii="Times New Roman" w:hAnsi="Times New Roman" w:cs="Times New Roman"/>
          <w:sz w:val="32"/>
          <w:szCs w:val="32"/>
        </w:rPr>
        <w:t>-</w:t>
      </w:r>
      <w:r w:rsidRPr="001E2619">
        <w:rPr>
          <w:rFonts w:ascii="Times New Roman" w:hAnsi="Times New Roman" w:cs="Times New Roman"/>
          <w:sz w:val="32"/>
          <w:szCs w:val="32"/>
        </w:rPr>
        <w:t>правової відповідальності, тобто відшкодування збитків та відшкодування майнової шкоди в іншій формі; відшкодування моральної</w:t>
      </w:r>
      <w:r w:rsidR="003556D4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(немайнової) шкоди; стягнення компенсації замість відшкодування</w:t>
      </w:r>
      <w:r w:rsidR="003556D4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збитків, необхідна сукупність таких умов:</w:t>
      </w:r>
    </w:p>
    <w:p w:rsidR="000F5F17" w:rsidRPr="001E2619" w:rsidRDefault="000F5F17" w:rsidP="003165AF">
      <w:pPr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1) факт протиправної поведінки відповідача;</w:t>
      </w:r>
    </w:p>
    <w:p w:rsidR="000F5F17" w:rsidRPr="001E2619" w:rsidRDefault="000F5F17" w:rsidP="003165AF">
      <w:pPr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 xml:space="preserve">2) шкода, завдана суб’єктові </w:t>
      </w:r>
      <w:r w:rsidR="00F62F75" w:rsidRPr="00F62F75">
        <w:rPr>
          <w:rFonts w:ascii="Times New Roman" w:hAnsi="Times New Roman" w:cs="Times New Roman"/>
          <w:sz w:val="32"/>
          <w:szCs w:val="32"/>
        </w:rPr>
        <w:t>ПІВ</w:t>
      </w:r>
      <w:r w:rsidRPr="001E2619">
        <w:rPr>
          <w:rFonts w:ascii="Times New Roman" w:hAnsi="Times New Roman" w:cs="Times New Roman"/>
          <w:sz w:val="32"/>
          <w:szCs w:val="32"/>
        </w:rPr>
        <w:t>;</w:t>
      </w:r>
    </w:p>
    <w:p w:rsidR="000F5F17" w:rsidRPr="001E2619" w:rsidRDefault="000F5F17" w:rsidP="003165AF">
      <w:pPr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 xml:space="preserve">3) </w:t>
      </w:r>
      <w:r w:rsidR="00F62F75">
        <w:rPr>
          <w:rFonts w:ascii="Times New Roman" w:hAnsi="Times New Roman" w:cs="Times New Roman"/>
          <w:sz w:val="32"/>
          <w:szCs w:val="32"/>
        </w:rPr>
        <w:t>причино</w:t>
      </w:r>
      <w:r w:rsidRPr="001E2619">
        <w:rPr>
          <w:rFonts w:ascii="Times New Roman" w:hAnsi="Times New Roman" w:cs="Times New Roman"/>
          <w:sz w:val="32"/>
          <w:szCs w:val="32"/>
        </w:rPr>
        <w:t>-наслідковий зв’язок між протиправною поведінкою</w:t>
      </w:r>
      <w:r w:rsidR="003556D4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особи та завданою шкодою;</w:t>
      </w:r>
    </w:p>
    <w:p w:rsidR="000F5F17" w:rsidRPr="001E2619" w:rsidRDefault="000F5F17" w:rsidP="003165AF">
      <w:pPr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lastRenderedPageBreak/>
        <w:t>4) вина особи, яка заподіяла шкоду.</w:t>
      </w:r>
    </w:p>
    <w:p w:rsidR="000F5F17" w:rsidRPr="001E2619" w:rsidRDefault="000F5F17" w:rsidP="00F62F75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Доказування наявності перших трьох умов лежить на позивачеві,</w:t>
      </w:r>
      <w:r w:rsidR="003556D4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а вина порушника </w:t>
      </w:r>
      <w:r w:rsidR="003556D4" w:rsidRPr="001E2619">
        <w:rPr>
          <w:rFonts w:ascii="Times New Roman" w:hAnsi="Times New Roman" w:cs="Times New Roman"/>
          <w:sz w:val="32"/>
          <w:szCs w:val="32"/>
        </w:rPr>
        <w:t>резюмується</w:t>
      </w:r>
      <w:r w:rsidRPr="001E2619">
        <w:rPr>
          <w:rFonts w:ascii="Times New Roman" w:hAnsi="Times New Roman" w:cs="Times New Roman"/>
          <w:sz w:val="32"/>
          <w:szCs w:val="32"/>
        </w:rPr>
        <w:t xml:space="preserve"> (припускається). Ступінь вини (умисел або необережність) враховує суд при визначенні розміру відшкодування.</w:t>
      </w:r>
    </w:p>
    <w:p w:rsidR="000F5F17" w:rsidRPr="001E2619" w:rsidRDefault="000F5F17" w:rsidP="00F62F75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Натомість такі способи захисту, як припинення дій, що порушують</w:t>
      </w:r>
      <w:r w:rsidR="003556D4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право, відновлення порушених прав, застосовуються незалежно від</w:t>
      </w:r>
      <w:r w:rsidR="003556D4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вини порушника.</w:t>
      </w:r>
    </w:p>
    <w:p w:rsidR="000F5F17" w:rsidRPr="001E2619" w:rsidRDefault="000F5F17" w:rsidP="00F62F75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Особливістю захисту п</w:t>
      </w:r>
      <w:r w:rsidR="00706FAC">
        <w:rPr>
          <w:rFonts w:ascii="Times New Roman" w:hAnsi="Times New Roman" w:cs="Times New Roman"/>
          <w:sz w:val="32"/>
          <w:szCs w:val="32"/>
        </w:rPr>
        <w:t xml:space="preserve">рав на винахід, корисну модель </w:t>
      </w:r>
      <w:r w:rsidRPr="001E2619">
        <w:rPr>
          <w:rFonts w:ascii="Times New Roman" w:hAnsi="Times New Roman" w:cs="Times New Roman"/>
          <w:sz w:val="32"/>
          <w:szCs w:val="32"/>
        </w:rPr>
        <w:t>є те, що захист цих прав надається від будь-якого несанкціонованого використання, незалежно від того, чи діяв порушник</w:t>
      </w:r>
      <w:r w:rsidR="003556D4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добросовісно (наприклад, технологія, аналогічна запатентованій, була</w:t>
      </w:r>
      <w:r w:rsidR="003556D4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створена внаслідок власних творчих зусиль порушника). Після публікації про реєстрацію винаходу, корисної моделі</w:t>
      </w:r>
      <w:r w:rsidR="003556D4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власник прав має право забороняти будь-яке несанкціоноване використання, крім випадків обмеження цих прав, передбачених законом.</w:t>
      </w:r>
    </w:p>
    <w:p w:rsidR="000F5F17" w:rsidRPr="00D73D41" w:rsidRDefault="000F5F17" w:rsidP="003165A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73D41">
        <w:rPr>
          <w:rFonts w:ascii="Times New Roman" w:hAnsi="Times New Roman" w:cs="Times New Roman"/>
          <w:b/>
          <w:i/>
          <w:sz w:val="32"/>
          <w:szCs w:val="32"/>
        </w:rPr>
        <w:t>Адміністративний захист прав інтелектуальної</w:t>
      </w:r>
    </w:p>
    <w:p w:rsidR="000F5F17" w:rsidRPr="00D73D41" w:rsidRDefault="000F5F17" w:rsidP="003165AF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73D41">
        <w:rPr>
          <w:rFonts w:ascii="Times New Roman" w:hAnsi="Times New Roman" w:cs="Times New Roman"/>
          <w:b/>
          <w:i/>
          <w:sz w:val="32"/>
          <w:szCs w:val="32"/>
        </w:rPr>
        <w:t>власності</w:t>
      </w:r>
    </w:p>
    <w:p w:rsidR="000F5F17" w:rsidRPr="001E2619" w:rsidRDefault="000F5F17" w:rsidP="00D73D41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Адміністративний порядок захисту є спеціальним щодо судового</w:t>
      </w:r>
      <w:r w:rsidR="003556D4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і може бути застосований у випадках, прямо встановлених законом.</w:t>
      </w:r>
    </w:p>
    <w:p w:rsidR="000F5F17" w:rsidRPr="001E2619" w:rsidRDefault="000F5F17" w:rsidP="00D73D41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 xml:space="preserve">Так, адміністративний порядок захисту </w:t>
      </w:r>
      <w:r w:rsidR="00D73D41" w:rsidRPr="00D73D41">
        <w:rPr>
          <w:rFonts w:ascii="Times New Roman" w:hAnsi="Times New Roman" w:cs="Times New Roman"/>
          <w:sz w:val="32"/>
          <w:szCs w:val="32"/>
        </w:rPr>
        <w:t xml:space="preserve">ПІВ </w:t>
      </w:r>
      <w:r w:rsidRPr="001E2619">
        <w:rPr>
          <w:rFonts w:ascii="Times New Roman" w:hAnsi="Times New Roman" w:cs="Times New Roman"/>
          <w:sz w:val="32"/>
          <w:szCs w:val="32"/>
        </w:rPr>
        <w:t>в Україні здійснюють такі органи державної влади (посадові</w:t>
      </w:r>
      <w:r w:rsidR="003556D4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особи):</w:t>
      </w:r>
    </w:p>
    <w:p w:rsidR="00E618FD" w:rsidRDefault="000F5F17" w:rsidP="003556D4">
      <w:pPr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 xml:space="preserve">• Антимонопольний комітет України та його територіальні відділення (органи АМКУ). </w:t>
      </w:r>
    </w:p>
    <w:p w:rsidR="00E618FD" w:rsidRDefault="000F5F17" w:rsidP="003556D4">
      <w:pPr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Зокрема, уповноважені посадові особи органів АМКУ складають протоколи про такі адміністративні правопорушення, як</w:t>
      </w:r>
      <w:r w:rsidR="00E618FD">
        <w:rPr>
          <w:rFonts w:ascii="Times New Roman" w:hAnsi="Times New Roman" w:cs="Times New Roman"/>
          <w:sz w:val="32"/>
          <w:szCs w:val="32"/>
        </w:rPr>
        <w:t>:</w:t>
      </w:r>
      <w:r w:rsidRPr="001E261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618FD" w:rsidRDefault="000F5F17" w:rsidP="00E618FD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E618FD">
        <w:rPr>
          <w:rFonts w:ascii="Times New Roman" w:hAnsi="Times New Roman" w:cs="Times New Roman"/>
          <w:sz w:val="32"/>
          <w:szCs w:val="32"/>
        </w:rPr>
        <w:lastRenderedPageBreak/>
        <w:t>незаконне копіювання форми, упаковки, зовнішнього</w:t>
      </w:r>
      <w:r w:rsidR="003556D4" w:rsidRPr="00E618FD">
        <w:rPr>
          <w:rFonts w:ascii="Times New Roman" w:hAnsi="Times New Roman" w:cs="Times New Roman"/>
          <w:sz w:val="32"/>
          <w:szCs w:val="32"/>
        </w:rPr>
        <w:t xml:space="preserve"> </w:t>
      </w:r>
      <w:r w:rsidRPr="00E618FD">
        <w:rPr>
          <w:rFonts w:ascii="Times New Roman" w:hAnsi="Times New Roman" w:cs="Times New Roman"/>
          <w:sz w:val="32"/>
          <w:szCs w:val="32"/>
        </w:rPr>
        <w:t xml:space="preserve">оформлення; </w:t>
      </w:r>
    </w:p>
    <w:p w:rsidR="00E618FD" w:rsidRDefault="000F5F17" w:rsidP="00E618FD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E618FD">
        <w:rPr>
          <w:rFonts w:ascii="Times New Roman" w:hAnsi="Times New Roman" w:cs="Times New Roman"/>
          <w:sz w:val="32"/>
          <w:szCs w:val="32"/>
        </w:rPr>
        <w:t>імітація, копіювання, пряме відтворення товару іншого</w:t>
      </w:r>
      <w:r w:rsidR="003556D4" w:rsidRPr="00E618FD">
        <w:rPr>
          <w:rFonts w:ascii="Times New Roman" w:hAnsi="Times New Roman" w:cs="Times New Roman"/>
          <w:sz w:val="32"/>
          <w:szCs w:val="32"/>
        </w:rPr>
        <w:t xml:space="preserve"> </w:t>
      </w:r>
      <w:r w:rsidRPr="00E618FD">
        <w:rPr>
          <w:rFonts w:ascii="Times New Roman" w:hAnsi="Times New Roman" w:cs="Times New Roman"/>
          <w:sz w:val="32"/>
          <w:szCs w:val="32"/>
        </w:rPr>
        <w:t xml:space="preserve">підприємця, самовільне використання його імені; </w:t>
      </w:r>
    </w:p>
    <w:p w:rsidR="00E618FD" w:rsidRDefault="000F5F17" w:rsidP="00E618FD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E618FD">
        <w:rPr>
          <w:rFonts w:ascii="Times New Roman" w:hAnsi="Times New Roman" w:cs="Times New Roman"/>
          <w:sz w:val="32"/>
          <w:szCs w:val="32"/>
        </w:rPr>
        <w:t>умисне поширення</w:t>
      </w:r>
      <w:r w:rsidR="003556D4" w:rsidRPr="00E618FD">
        <w:rPr>
          <w:rFonts w:ascii="Times New Roman" w:hAnsi="Times New Roman" w:cs="Times New Roman"/>
          <w:sz w:val="32"/>
          <w:szCs w:val="32"/>
        </w:rPr>
        <w:t xml:space="preserve"> </w:t>
      </w:r>
      <w:r w:rsidRPr="00E618FD">
        <w:rPr>
          <w:rFonts w:ascii="Times New Roman" w:hAnsi="Times New Roman" w:cs="Times New Roman"/>
          <w:sz w:val="32"/>
          <w:szCs w:val="32"/>
        </w:rPr>
        <w:t>неправдивих або неточних відомостей, які можуть завдати шкоди</w:t>
      </w:r>
      <w:r w:rsidR="003556D4" w:rsidRPr="00E618FD">
        <w:rPr>
          <w:rFonts w:ascii="Times New Roman" w:hAnsi="Times New Roman" w:cs="Times New Roman"/>
          <w:sz w:val="32"/>
          <w:szCs w:val="32"/>
        </w:rPr>
        <w:t xml:space="preserve"> </w:t>
      </w:r>
      <w:r w:rsidRPr="00E618FD">
        <w:rPr>
          <w:rFonts w:ascii="Times New Roman" w:hAnsi="Times New Roman" w:cs="Times New Roman"/>
          <w:sz w:val="32"/>
          <w:szCs w:val="32"/>
        </w:rPr>
        <w:t xml:space="preserve">діловій репутації або майновим інтересам іншого підприємця; </w:t>
      </w:r>
    </w:p>
    <w:p w:rsidR="00E618FD" w:rsidRDefault="000F5F17" w:rsidP="00E618FD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E618FD">
        <w:rPr>
          <w:rFonts w:ascii="Times New Roman" w:hAnsi="Times New Roman" w:cs="Times New Roman"/>
          <w:sz w:val="32"/>
          <w:szCs w:val="32"/>
        </w:rPr>
        <w:t>отримання, використання, розголошення комерційної таємниці, а також</w:t>
      </w:r>
      <w:r w:rsidR="003556D4" w:rsidRPr="00E618FD">
        <w:rPr>
          <w:rFonts w:ascii="Times New Roman" w:hAnsi="Times New Roman" w:cs="Times New Roman"/>
          <w:sz w:val="32"/>
          <w:szCs w:val="32"/>
        </w:rPr>
        <w:t xml:space="preserve"> </w:t>
      </w:r>
      <w:r w:rsidRPr="00E618FD">
        <w:rPr>
          <w:rFonts w:ascii="Times New Roman" w:hAnsi="Times New Roman" w:cs="Times New Roman"/>
          <w:sz w:val="32"/>
          <w:szCs w:val="32"/>
        </w:rPr>
        <w:t>іншої конфіденційної інформації з метою заподіяння шкоди діловій</w:t>
      </w:r>
      <w:r w:rsidR="003556D4" w:rsidRPr="00E618FD">
        <w:rPr>
          <w:rFonts w:ascii="Times New Roman" w:hAnsi="Times New Roman" w:cs="Times New Roman"/>
          <w:sz w:val="32"/>
          <w:szCs w:val="32"/>
        </w:rPr>
        <w:t xml:space="preserve"> </w:t>
      </w:r>
      <w:r w:rsidRPr="00E618FD">
        <w:rPr>
          <w:rFonts w:ascii="Times New Roman" w:hAnsi="Times New Roman" w:cs="Times New Roman"/>
          <w:sz w:val="32"/>
          <w:szCs w:val="32"/>
        </w:rPr>
        <w:t>репутації або майну іншого підприємця (ст. 164-3 Кодексу України</w:t>
      </w:r>
      <w:r w:rsidR="003556D4" w:rsidRPr="00E618FD">
        <w:rPr>
          <w:rFonts w:ascii="Times New Roman" w:hAnsi="Times New Roman" w:cs="Times New Roman"/>
          <w:sz w:val="32"/>
          <w:szCs w:val="32"/>
        </w:rPr>
        <w:t xml:space="preserve"> </w:t>
      </w:r>
      <w:r w:rsidRPr="00E618FD">
        <w:rPr>
          <w:rFonts w:ascii="Times New Roman" w:hAnsi="Times New Roman" w:cs="Times New Roman"/>
          <w:sz w:val="32"/>
          <w:szCs w:val="32"/>
        </w:rPr>
        <w:t xml:space="preserve">про адміністративні правопорушення). </w:t>
      </w:r>
    </w:p>
    <w:p w:rsidR="000F5F17" w:rsidRPr="00E618FD" w:rsidRDefault="000F5F17" w:rsidP="00E618FD">
      <w:pPr>
        <w:pStyle w:val="a3"/>
        <w:ind w:left="0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618FD">
        <w:rPr>
          <w:rFonts w:ascii="Times New Roman" w:hAnsi="Times New Roman" w:cs="Times New Roman"/>
          <w:sz w:val="32"/>
          <w:szCs w:val="32"/>
        </w:rPr>
        <w:t>У випадках, передбачених</w:t>
      </w:r>
      <w:r w:rsidR="003556D4" w:rsidRPr="00E618FD">
        <w:rPr>
          <w:rFonts w:ascii="Times New Roman" w:hAnsi="Times New Roman" w:cs="Times New Roman"/>
          <w:sz w:val="32"/>
          <w:szCs w:val="32"/>
        </w:rPr>
        <w:t xml:space="preserve"> </w:t>
      </w:r>
      <w:r w:rsidRPr="00E618FD">
        <w:rPr>
          <w:rFonts w:ascii="Times New Roman" w:hAnsi="Times New Roman" w:cs="Times New Roman"/>
          <w:sz w:val="32"/>
          <w:szCs w:val="32"/>
        </w:rPr>
        <w:t>Законом України «Про захист від недобросовісної конкуренції», органи АМКУ розглядають справи про недобросовісну конкуренцію,</w:t>
      </w:r>
      <w:r w:rsidR="003556D4" w:rsidRPr="00E618FD">
        <w:rPr>
          <w:rFonts w:ascii="Times New Roman" w:hAnsi="Times New Roman" w:cs="Times New Roman"/>
          <w:sz w:val="32"/>
          <w:szCs w:val="32"/>
        </w:rPr>
        <w:t xml:space="preserve"> </w:t>
      </w:r>
      <w:r w:rsidRPr="00E618FD">
        <w:rPr>
          <w:rFonts w:ascii="Times New Roman" w:hAnsi="Times New Roman" w:cs="Times New Roman"/>
          <w:sz w:val="32"/>
          <w:szCs w:val="32"/>
        </w:rPr>
        <w:t>зокрема, у разі порушення прав на торговельні марки, географічні</w:t>
      </w:r>
      <w:r w:rsidR="003556D4" w:rsidRPr="00E618FD">
        <w:rPr>
          <w:rFonts w:ascii="Times New Roman" w:hAnsi="Times New Roman" w:cs="Times New Roman"/>
          <w:sz w:val="32"/>
          <w:szCs w:val="32"/>
        </w:rPr>
        <w:t xml:space="preserve"> </w:t>
      </w:r>
      <w:r w:rsidRPr="00E618FD">
        <w:rPr>
          <w:rFonts w:ascii="Times New Roman" w:hAnsi="Times New Roman" w:cs="Times New Roman"/>
          <w:sz w:val="32"/>
          <w:szCs w:val="32"/>
        </w:rPr>
        <w:t>зазначення, комерційну таємницю, які містять ознаки недобросовісної</w:t>
      </w:r>
      <w:r w:rsidR="003556D4" w:rsidRPr="00E618FD">
        <w:rPr>
          <w:rFonts w:ascii="Times New Roman" w:hAnsi="Times New Roman" w:cs="Times New Roman"/>
          <w:sz w:val="32"/>
          <w:szCs w:val="32"/>
        </w:rPr>
        <w:t xml:space="preserve"> </w:t>
      </w:r>
      <w:r w:rsidRPr="00E618FD">
        <w:rPr>
          <w:rFonts w:ascii="Times New Roman" w:hAnsi="Times New Roman" w:cs="Times New Roman"/>
          <w:sz w:val="32"/>
          <w:szCs w:val="32"/>
        </w:rPr>
        <w:t xml:space="preserve">конкуренції. Протягом </w:t>
      </w:r>
      <w:r w:rsidRPr="00E618FD">
        <w:rPr>
          <w:rFonts w:ascii="Times New Roman" w:hAnsi="Times New Roman" w:cs="Times New Roman"/>
          <w:b/>
          <w:i/>
          <w:sz w:val="32"/>
          <w:szCs w:val="32"/>
        </w:rPr>
        <w:t>шести місяців</w:t>
      </w:r>
      <w:r w:rsidRPr="00E618FD">
        <w:rPr>
          <w:rFonts w:ascii="Times New Roman" w:hAnsi="Times New Roman" w:cs="Times New Roman"/>
          <w:sz w:val="32"/>
          <w:szCs w:val="32"/>
        </w:rPr>
        <w:t xml:space="preserve"> із дня, коли особи, права яких</w:t>
      </w:r>
      <w:r w:rsidR="003556D4" w:rsidRPr="00E618FD">
        <w:rPr>
          <w:rFonts w:ascii="Times New Roman" w:hAnsi="Times New Roman" w:cs="Times New Roman"/>
          <w:sz w:val="32"/>
          <w:szCs w:val="32"/>
        </w:rPr>
        <w:t xml:space="preserve"> </w:t>
      </w:r>
      <w:r w:rsidRPr="00E618FD">
        <w:rPr>
          <w:rFonts w:ascii="Times New Roman" w:hAnsi="Times New Roman" w:cs="Times New Roman"/>
          <w:sz w:val="32"/>
          <w:szCs w:val="32"/>
        </w:rPr>
        <w:t>порушені діями, визначеними вказаним вище законом як недобросовісна конкуренція, дізнались або мали дізнатися про такі порушення,</w:t>
      </w:r>
      <w:r w:rsidR="003556D4" w:rsidRPr="00E618FD">
        <w:rPr>
          <w:rFonts w:ascii="Times New Roman" w:hAnsi="Times New Roman" w:cs="Times New Roman"/>
          <w:sz w:val="32"/>
          <w:szCs w:val="32"/>
        </w:rPr>
        <w:t xml:space="preserve"> </w:t>
      </w:r>
      <w:r w:rsidRPr="00E618FD">
        <w:rPr>
          <w:rFonts w:ascii="Times New Roman" w:hAnsi="Times New Roman" w:cs="Times New Roman"/>
          <w:sz w:val="32"/>
          <w:szCs w:val="32"/>
        </w:rPr>
        <w:t xml:space="preserve">але </w:t>
      </w:r>
      <w:r w:rsidRPr="00E618FD">
        <w:rPr>
          <w:rFonts w:ascii="Times New Roman" w:hAnsi="Times New Roman" w:cs="Times New Roman"/>
          <w:b/>
          <w:i/>
          <w:sz w:val="32"/>
          <w:szCs w:val="32"/>
        </w:rPr>
        <w:t>не пізніше трьох років</w:t>
      </w:r>
      <w:r w:rsidRPr="00E618FD">
        <w:rPr>
          <w:rFonts w:ascii="Times New Roman" w:hAnsi="Times New Roman" w:cs="Times New Roman"/>
          <w:sz w:val="32"/>
          <w:szCs w:val="32"/>
        </w:rPr>
        <w:t xml:space="preserve"> із дня вчинення (закінчення) такого порушення, вони можуть звернутися до органів АМКУ із заявою про захист своїх прав.</w:t>
      </w:r>
    </w:p>
    <w:p w:rsidR="000F5F17" w:rsidRPr="001E2619" w:rsidRDefault="000F5F17" w:rsidP="00E618F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Розглянувши справу за процедурою, визначеною Законом України</w:t>
      </w:r>
      <w:r w:rsidR="00B531C5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«Про захист економічної конкуренції» (</w:t>
      </w:r>
      <w:proofErr w:type="spellStart"/>
      <w:r w:rsidRPr="001E2619">
        <w:rPr>
          <w:rFonts w:ascii="Times New Roman" w:hAnsi="Times New Roman" w:cs="Times New Roman"/>
          <w:sz w:val="32"/>
          <w:szCs w:val="32"/>
        </w:rPr>
        <w:t>розд</w:t>
      </w:r>
      <w:proofErr w:type="spellEnd"/>
      <w:r w:rsidRPr="001E2619">
        <w:rPr>
          <w:rFonts w:ascii="Times New Roman" w:hAnsi="Times New Roman" w:cs="Times New Roman"/>
          <w:sz w:val="32"/>
          <w:szCs w:val="32"/>
        </w:rPr>
        <w:t>. 7), орган АМКУ може</w:t>
      </w:r>
      <w:r w:rsidR="00B531C5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винести такі рішення:</w:t>
      </w:r>
    </w:p>
    <w:p w:rsidR="000F5F17" w:rsidRPr="001E2619" w:rsidRDefault="000F5F17" w:rsidP="000F5F17">
      <w:pPr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‒ про визнання факту недобросовісної конкуренції;</w:t>
      </w:r>
    </w:p>
    <w:p w:rsidR="000F5F17" w:rsidRPr="001E2619" w:rsidRDefault="000F5F17" w:rsidP="000F5F17">
      <w:pPr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‒ про припинення недобросовісної конкуренції;</w:t>
      </w:r>
    </w:p>
    <w:p w:rsidR="000F5F17" w:rsidRPr="001E2619" w:rsidRDefault="000F5F17" w:rsidP="00B531C5">
      <w:pPr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‒ про офіційне спростування за рахунок порушника поширених</w:t>
      </w:r>
      <w:r w:rsidR="00B531C5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ним неправдивих, неточних або неповних відомостей;</w:t>
      </w:r>
    </w:p>
    <w:p w:rsidR="000F5F17" w:rsidRPr="001E2619" w:rsidRDefault="000F5F17" w:rsidP="00B531C5">
      <w:pPr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lastRenderedPageBreak/>
        <w:t>‒ про накладання штрафів (у розмірі до 5 % доходу (виручки) від</w:t>
      </w:r>
      <w:r w:rsidR="00B531C5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реалізації продукції (товарів, робіт, послуг) суб’єкта господарювання</w:t>
      </w:r>
      <w:r w:rsidR="00B531C5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за останній звітний рік, що передував року, в якому накладається штраф.</w:t>
      </w:r>
    </w:p>
    <w:p w:rsidR="000F5F17" w:rsidRPr="001E2619" w:rsidRDefault="000F5F17" w:rsidP="00B531C5">
      <w:pPr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Якщо доходу (виручки) немає або відповідач не надав відомостей про</w:t>
      </w:r>
      <w:r w:rsidR="00B531C5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розмір доходу (виручки), штраф накладається у розмірі до </w:t>
      </w:r>
      <w:r w:rsidR="008D191A">
        <w:rPr>
          <w:rFonts w:ascii="Times New Roman" w:hAnsi="Times New Roman" w:cs="Times New Roman"/>
          <w:sz w:val="32"/>
          <w:szCs w:val="32"/>
        </w:rPr>
        <w:t xml:space="preserve">10000 </w:t>
      </w:r>
      <w:r w:rsidRPr="001E2619">
        <w:rPr>
          <w:rFonts w:ascii="Times New Roman" w:hAnsi="Times New Roman" w:cs="Times New Roman"/>
          <w:sz w:val="32"/>
          <w:szCs w:val="32"/>
        </w:rPr>
        <w:t>неоподатковуваних мінімумів доходів громадян.</w:t>
      </w:r>
    </w:p>
    <w:p w:rsidR="000F5F17" w:rsidRPr="001E2619" w:rsidRDefault="000F5F17" w:rsidP="000F5F17">
      <w:pPr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‒ про закриття провадження у справі.</w:t>
      </w:r>
    </w:p>
    <w:p w:rsidR="000F5F17" w:rsidRPr="001E2619" w:rsidRDefault="000F5F17" w:rsidP="008D191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Якщо суб’єкту, щодо якого вчинено акт недобросовісної конкуренції, з метою захисту його прав треба вилучити товари, які містять</w:t>
      </w:r>
      <w:r w:rsidR="00B531C5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порушення прав, або відшкодувати збитки, задля застосування таких</w:t>
      </w:r>
      <w:r w:rsidR="00B531C5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способів захисту необхідно звертатися до суду.</w:t>
      </w:r>
    </w:p>
    <w:p w:rsidR="000F5F17" w:rsidRPr="001E2619" w:rsidRDefault="000F5F17" w:rsidP="00B531C5">
      <w:pPr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• Державна митна служба, митниці, митні пости (митні органи)</w:t>
      </w:r>
      <w:r w:rsidR="00B531C5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уповноважені застосовувати заходи щодо сприяння захисту </w:t>
      </w:r>
      <w:r w:rsidR="008D191A" w:rsidRPr="008D191A">
        <w:rPr>
          <w:rFonts w:ascii="Times New Roman" w:hAnsi="Times New Roman" w:cs="Times New Roman"/>
          <w:sz w:val="32"/>
          <w:szCs w:val="32"/>
        </w:rPr>
        <w:t xml:space="preserve">ПІВ </w:t>
      </w:r>
      <w:r w:rsidRPr="001E2619">
        <w:rPr>
          <w:rFonts w:ascii="Times New Roman" w:hAnsi="Times New Roman" w:cs="Times New Roman"/>
          <w:sz w:val="32"/>
          <w:szCs w:val="32"/>
        </w:rPr>
        <w:t>під час переміщення товарів через митний</w:t>
      </w:r>
      <w:r w:rsidR="00B531C5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кордон України на такі об’єкти, як об’єкти авторського права і суміжних прав, винаходи, промислові зразки, торговельні марки, географічні зазначення, сорти рослин, компонування напівпровідникових</w:t>
      </w:r>
      <w:r w:rsidR="00B531C5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виробів </w:t>
      </w:r>
      <w:r w:rsidR="00F822F3" w:rsidRPr="00F822F3">
        <w:rPr>
          <w:rFonts w:ascii="Times New Roman" w:hAnsi="Times New Roman" w:cs="Times New Roman"/>
          <w:sz w:val="32"/>
          <w:szCs w:val="32"/>
        </w:rPr>
        <w:t>[9].</w:t>
      </w:r>
    </w:p>
    <w:p w:rsidR="000F5F17" w:rsidRPr="001E2619" w:rsidRDefault="000F5F17" w:rsidP="008D191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Правовласник, який має підстави вважати, що під час переміщення</w:t>
      </w:r>
      <w:r w:rsidR="00B531C5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товарів через митний кордон України порушуються чи можуть бути</w:t>
      </w:r>
      <w:r w:rsidR="00B531C5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порушені його </w:t>
      </w:r>
      <w:r w:rsidR="008D191A" w:rsidRPr="008D191A">
        <w:rPr>
          <w:rFonts w:ascii="Times New Roman" w:hAnsi="Times New Roman" w:cs="Times New Roman"/>
          <w:sz w:val="32"/>
          <w:szCs w:val="32"/>
        </w:rPr>
        <w:t>ПІВ</w:t>
      </w:r>
      <w:r w:rsidRPr="001E2619">
        <w:rPr>
          <w:rFonts w:ascii="Times New Roman" w:hAnsi="Times New Roman" w:cs="Times New Roman"/>
          <w:sz w:val="32"/>
          <w:szCs w:val="32"/>
        </w:rPr>
        <w:t>, має право безоплатно</w:t>
      </w:r>
      <w:r w:rsidR="00B531C5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подати до Державної митної служби заяву про реєстрацію у митному</w:t>
      </w:r>
      <w:r w:rsidR="00B531C5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реєстрі об’єктів </w:t>
      </w:r>
      <w:r w:rsidR="008D191A" w:rsidRPr="008D191A">
        <w:rPr>
          <w:rFonts w:ascii="Times New Roman" w:hAnsi="Times New Roman" w:cs="Times New Roman"/>
          <w:sz w:val="32"/>
          <w:szCs w:val="32"/>
        </w:rPr>
        <w:t>ПІВ</w:t>
      </w:r>
      <w:r w:rsidRPr="001E2619">
        <w:rPr>
          <w:rFonts w:ascii="Times New Roman" w:hAnsi="Times New Roman" w:cs="Times New Roman"/>
          <w:sz w:val="32"/>
          <w:szCs w:val="32"/>
        </w:rPr>
        <w:t>.</w:t>
      </w:r>
    </w:p>
    <w:p w:rsidR="000F5F17" w:rsidRPr="001E2619" w:rsidRDefault="000F5F17" w:rsidP="000F5F17">
      <w:pPr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До заяви додають:</w:t>
      </w:r>
    </w:p>
    <w:p w:rsidR="000F5F17" w:rsidRPr="001E2619" w:rsidRDefault="000F5F17" w:rsidP="000F5F17">
      <w:pPr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 xml:space="preserve">‒ документ, який засвідчує чинність </w:t>
      </w:r>
      <w:r w:rsidR="008D191A" w:rsidRPr="008D191A">
        <w:rPr>
          <w:rFonts w:ascii="Times New Roman" w:hAnsi="Times New Roman" w:cs="Times New Roman"/>
          <w:sz w:val="32"/>
          <w:szCs w:val="32"/>
        </w:rPr>
        <w:t>ПІВ</w:t>
      </w:r>
      <w:r w:rsidRPr="001E2619">
        <w:rPr>
          <w:rFonts w:ascii="Times New Roman" w:hAnsi="Times New Roman" w:cs="Times New Roman"/>
          <w:sz w:val="32"/>
          <w:szCs w:val="32"/>
        </w:rPr>
        <w:t>;</w:t>
      </w:r>
    </w:p>
    <w:p w:rsidR="000F5F17" w:rsidRPr="001E2619" w:rsidRDefault="000F5F17" w:rsidP="00C03FCF">
      <w:pPr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 xml:space="preserve">‒ докладний опис об’єкта </w:t>
      </w:r>
      <w:r w:rsidR="008D191A" w:rsidRPr="008D191A">
        <w:rPr>
          <w:rFonts w:ascii="Times New Roman" w:hAnsi="Times New Roman" w:cs="Times New Roman"/>
          <w:sz w:val="32"/>
          <w:szCs w:val="32"/>
        </w:rPr>
        <w:t xml:space="preserve">ПІВ </w:t>
      </w:r>
      <w:r w:rsidRPr="001E2619">
        <w:rPr>
          <w:rFonts w:ascii="Times New Roman" w:hAnsi="Times New Roman" w:cs="Times New Roman"/>
          <w:sz w:val="32"/>
          <w:szCs w:val="32"/>
        </w:rPr>
        <w:t>і фотографію оригінальних товарів, що його містять, який дає змогу митному</w:t>
      </w:r>
      <w:r w:rsidR="00C03FC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органу ідентифікувати такий об’єкт і товари;</w:t>
      </w:r>
    </w:p>
    <w:p w:rsidR="000F5F17" w:rsidRPr="001E2619" w:rsidRDefault="000F5F17" w:rsidP="00C03FCF">
      <w:pPr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lastRenderedPageBreak/>
        <w:t xml:space="preserve">‒ опис методу ідентифікації наявності об’єкта права інтелектуальної власності у кожному окремому товарі (при реєстрації запатентованих винаходів, </w:t>
      </w:r>
      <w:bookmarkStart w:id="0" w:name="_GoBack"/>
      <w:bookmarkEnd w:id="0"/>
      <w:r w:rsidRPr="001E2619">
        <w:rPr>
          <w:rFonts w:ascii="Times New Roman" w:hAnsi="Times New Roman" w:cs="Times New Roman"/>
          <w:sz w:val="32"/>
          <w:szCs w:val="32"/>
        </w:rPr>
        <w:t>сортів рослин або компонування напівпровідникових виробів);</w:t>
      </w:r>
    </w:p>
    <w:p w:rsidR="000F5F17" w:rsidRPr="001E2619" w:rsidRDefault="000F5F17" w:rsidP="00C03FCF">
      <w:pPr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 xml:space="preserve">‒ фотографічне зображення товарів, що підозрюються у порушенні </w:t>
      </w:r>
      <w:r w:rsidR="008D191A" w:rsidRPr="008D191A">
        <w:rPr>
          <w:rFonts w:ascii="Times New Roman" w:hAnsi="Times New Roman" w:cs="Times New Roman"/>
          <w:sz w:val="32"/>
          <w:szCs w:val="32"/>
        </w:rPr>
        <w:t>ПІВ</w:t>
      </w:r>
      <w:r w:rsidRPr="001E2619">
        <w:rPr>
          <w:rFonts w:ascii="Times New Roman" w:hAnsi="Times New Roman" w:cs="Times New Roman"/>
          <w:sz w:val="32"/>
          <w:szCs w:val="32"/>
        </w:rPr>
        <w:t>, контрафактних, піратських товарів тощо (за наявності).</w:t>
      </w:r>
    </w:p>
    <w:p w:rsidR="0083199D" w:rsidRPr="001E2619" w:rsidRDefault="000F5F17" w:rsidP="008D191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Якщо заяву подає представник правовласника, до неї додається</w:t>
      </w:r>
      <w:r w:rsidR="00B77B6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належним чином оформлена довіреність або її завірена копія.</w:t>
      </w:r>
    </w:p>
    <w:p w:rsidR="000F5F17" w:rsidRPr="001E2619" w:rsidRDefault="000F5F17" w:rsidP="008D191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Заяву та додані до неї матеріали розглядає спеціалізований підрозділ у строк не більше тридцяти робочих днів з дати подання заяви,</w:t>
      </w:r>
      <w:r w:rsidR="00B77B6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відомості заносяться до автоматизованої бази даних. Об’єкт </w:t>
      </w:r>
      <w:r w:rsidR="008D191A" w:rsidRPr="008D191A">
        <w:rPr>
          <w:rFonts w:ascii="Times New Roman" w:hAnsi="Times New Roman" w:cs="Times New Roman"/>
          <w:sz w:val="32"/>
          <w:szCs w:val="32"/>
        </w:rPr>
        <w:t xml:space="preserve">ПІВ </w:t>
      </w:r>
      <w:r w:rsidRPr="001E2619">
        <w:rPr>
          <w:rFonts w:ascii="Times New Roman" w:hAnsi="Times New Roman" w:cs="Times New Roman"/>
          <w:sz w:val="32"/>
          <w:szCs w:val="32"/>
        </w:rPr>
        <w:t>реєструють у митному реєстрі строком до</w:t>
      </w:r>
      <w:r w:rsidR="00B77B6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одного року із можливістю продовження.</w:t>
      </w:r>
    </w:p>
    <w:p w:rsidR="000F5F17" w:rsidRPr="001E2619" w:rsidRDefault="000F5F17" w:rsidP="008D191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 xml:space="preserve">До товарів, що підозрюються у порушенні </w:t>
      </w:r>
      <w:r w:rsidR="008D191A" w:rsidRPr="008D191A">
        <w:rPr>
          <w:rFonts w:ascii="Times New Roman" w:hAnsi="Times New Roman" w:cs="Times New Roman"/>
          <w:sz w:val="32"/>
          <w:szCs w:val="32"/>
        </w:rPr>
        <w:t>ПІВ</w:t>
      </w:r>
      <w:r w:rsidRPr="001E2619">
        <w:rPr>
          <w:rFonts w:ascii="Times New Roman" w:hAnsi="Times New Roman" w:cs="Times New Roman"/>
          <w:sz w:val="32"/>
          <w:szCs w:val="32"/>
        </w:rPr>
        <w:t xml:space="preserve">, митні органи можуть застосувати такі заходи щодо сприяння захисту </w:t>
      </w:r>
      <w:r w:rsidR="008D191A" w:rsidRPr="008D191A">
        <w:rPr>
          <w:rFonts w:ascii="Times New Roman" w:hAnsi="Times New Roman" w:cs="Times New Roman"/>
          <w:sz w:val="32"/>
          <w:szCs w:val="32"/>
        </w:rPr>
        <w:t>ПІВ</w:t>
      </w:r>
      <w:r w:rsidRPr="001E2619">
        <w:rPr>
          <w:rFonts w:ascii="Times New Roman" w:hAnsi="Times New Roman" w:cs="Times New Roman"/>
          <w:sz w:val="32"/>
          <w:szCs w:val="32"/>
        </w:rPr>
        <w:t>:</w:t>
      </w:r>
    </w:p>
    <w:p w:rsidR="000F5F17" w:rsidRPr="001E2619" w:rsidRDefault="000F5F17" w:rsidP="00B77B61">
      <w:pPr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‒ призупинення митного оформлення товарів на підставі даних</w:t>
      </w:r>
      <w:r w:rsidR="00B77B6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митного реєстру об’єктів </w:t>
      </w:r>
      <w:r w:rsidR="008D191A" w:rsidRPr="008D191A">
        <w:rPr>
          <w:rFonts w:ascii="Times New Roman" w:hAnsi="Times New Roman" w:cs="Times New Roman"/>
          <w:sz w:val="32"/>
          <w:szCs w:val="32"/>
        </w:rPr>
        <w:t>ПІВ</w:t>
      </w:r>
      <w:r w:rsidRPr="001E2619">
        <w:rPr>
          <w:rFonts w:ascii="Times New Roman" w:hAnsi="Times New Roman" w:cs="Times New Roman"/>
          <w:sz w:val="32"/>
          <w:szCs w:val="32"/>
        </w:rPr>
        <w:t>;</w:t>
      </w:r>
    </w:p>
    <w:p w:rsidR="000F5F17" w:rsidRPr="001E2619" w:rsidRDefault="000F5F17" w:rsidP="000F5F17">
      <w:pPr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‒ призупинення митного оформлення товарів за ініціативою митного органу;</w:t>
      </w:r>
    </w:p>
    <w:p w:rsidR="000F5F17" w:rsidRPr="001E2619" w:rsidRDefault="000F5F17" w:rsidP="00B77B61">
      <w:pPr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 xml:space="preserve">‒ знищення товарів, митне оформлення яких призупинено за підозрою у порушенні </w:t>
      </w:r>
      <w:r w:rsidR="00ED3450" w:rsidRPr="00ED3450">
        <w:rPr>
          <w:rFonts w:ascii="Times New Roman" w:hAnsi="Times New Roman" w:cs="Times New Roman"/>
          <w:sz w:val="32"/>
          <w:szCs w:val="32"/>
        </w:rPr>
        <w:t>ПІВ</w:t>
      </w:r>
      <w:r w:rsidRPr="001E2619">
        <w:rPr>
          <w:rFonts w:ascii="Times New Roman" w:hAnsi="Times New Roman" w:cs="Times New Roman"/>
          <w:sz w:val="32"/>
          <w:szCs w:val="32"/>
        </w:rPr>
        <w:t>;</w:t>
      </w:r>
    </w:p>
    <w:p w:rsidR="000F5F17" w:rsidRPr="001E2619" w:rsidRDefault="000F5F17" w:rsidP="00B77B61">
      <w:pPr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 xml:space="preserve">‒ призупинення митного оформлення та знищення невеликих партій товарів, що </w:t>
      </w:r>
      <w:r w:rsidR="00B77B61" w:rsidRPr="001E2619">
        <w:rPr>
          <w:rFonts w:ascii="Times New Roman" w:hAnsi="Times New Roman" w:cs="Times New Roman"/>
          <w:sz w:val="32"/>
          <w:szCs w:val="32"/>
        </w:rPr>
        <w:t>переміщуються</w:t>
      </w:r>
      <w:r w:rsidRPr="001E2619">
        <w:rPr>
          <w:rFonts w:ascii="Times New Roman" w:hAnsi="Times New Roman" w:cs="Times New Roman"/>
          <w:sz w:val="32"/>
          <w:szCs w:val="32"/>
        </w:rPr>
        <w:t xml:space="preserve"> (пересилаються) через митний кордон</w:t>
      </w:r>
      <w:r w:rsidR="00B77B6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України у міжнародних поштових та експрес-відправленнях;</w:t>
      </w:r>
    </w:p>
    <w:p w:rsidR="000F5F17" w:rsidRPr="001E2619" w:rsidRDefault="000F5F17" w:rsidP="000F5F17">
      <w:pPr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‒ зміна маркування на товарах та їх упаковці.</w:t>
      </w:r>
    </w:p>
    <w:p w:rsidR="006A77DB" w:rsidRDefault="000F5F17" w:rsidP="00B77B61">
      <w:pPr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 xml:space="preserve">• Державні інспектори з питань </w:t>
      </w:r>
      <w:r w:rsidR="00ED3450">
        <w:rPr>
          <w:rFonts w:ascii="Times New Roman" w:hAnsi="Times New Roman" w:cs="Times New Roman"/>
          <w:sz w:val="32"/>
          <w:szCs w:val="32"/>
        </w:rPr>
        <w:t>ІВ</w:t>
      </w:r>
      <w:r w:rsidRPr="001E2619">
        <w:rPr>
          <w:rFonts w:ascii="Times New Roman" w:hAnsi="Times New Roman" w:cs="Times New Roman"/>
          <w:sz w:val="32"/>
          <w:szCs w:val="32"/>
        </w:rPr>
        <w:t>, які</w:t>
      </w:r>
      <w:r w:rsidR="00B77B6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натепер є посадовими особами Міністерства економіки України, здійснюють державний контроль за дотриманням суб’єктами господарювання вимог законодавства у сфері </w:t>
      </w:r>
      <w:r w:rsidR="00ED3450" w:rsidRPr="00ED3450">
        <w:rPr>
          <w:rFonts w:ascii="Times New Roman" w:hAnsi="Times New Roman" w:cs="Times New Roman"/>
          <w:sz w:val="32"/>
          <w:szCs w:val="32"/>
        </w:rPr>
        <w:lastRenderedPageBreak/>
        <w:t xml:space="preserve">ІВ </w:t>
      </w:r>
      <w:r w:rsidRPr="001E2619">
        <w:rPr>
          <w:rFonts w:ascii="Times New Roman" w:hAnsi="Times New Roman" w:cs="Times New Roman"/>
          <w:sz w:val="32"/>
          <w:szCs w:val="32"/>
        </w:rPr>
        <w:t>у процесі</w:t>
      </w:r>
      <w:r w:rsidR="00B77B6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використання об’єктів </w:t>
      </w:r>
      <w:r w:rsidR="00ED3450" w:rsidRPr="00ED3450">
        <w:rPr>
          <w:rFonts w:ascii="Times New Roman" w:hAnsi="Times New Roman" w:cs="Times New Roman"/>
          <w:sz w:val="32"/>
          <w:szCs w:val="32"/>
        </w:rPr>
        <w:t xml:space="preserve">ПІВ </w:t>
      </w:r>
      <w:r w:rsidRPr="001E2619">
        <w:rPr>
          <w:rFonts w:ascii="Times New Roman" w:hAnsi="Times New Roman" w:cs="Times New Roman"/>
          <w:sz w:val="32"/>
          <w:szCs w:val="32"/>
        </w:rPr>
        <w:t>під час розповсюдження, прокату, зберігання, переміщення примірників аудіовізуальних творів, фонограм, відеограм, комп’ютерних програм, баз</w:t>
      </w:r>
      <w:r w:rsidR="00B77B6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даних, а також виробництва, експорту та імпорту дисків для лазерних</w:t>
      </w:r>
      <w:r w:rsidR="00B77B6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систем зчитування і матриць. </w:t>
      </w:r>
    </w:p>
    <w:p w:rsidR="000F5F17" w:rsidRPr="001E2619" w:rsidRDefault="000F5F17" w:rsidP="006A77DB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У межах виконання контрольних функцій зазначені посадові особи уповноважені на здійснення перевірок,</w:t>
      </w:r>
      <w:r w:rsidR="00B77B6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ознайомлення з документами, здійснення необхідних фіксацій, описів</w:t>
      </w:r>
      <w:r w:rsidR="00B77B6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та вилучень, складання протоколів про адміністративні порушення</w:t>
      </w:r>
      <w:r w:rsidR="00B77B6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="00ED3450" w:rsidRPr="00ED3450">
        <w:rPr>
          <w:rFonts w:ascii="Times New Roman" w:hAnsi="Times New Roman" w:cs="Times New Roman"/>
          <w:sz w:val="32"/>
          <w:szCs w:val="32"/>
        </w:rPr>
        <w:t>ПІВ</w:t>
      </w:r>
      <w:r w:rsidRPr="001E2619">
        <w:rPr>
          <w:rFonts w:ascii="Times New Roman" w:hAnsi="Times New Roman" w:cs="Times New Roman"/>
          <w:sz w:val="32"/>
          <w:szCs w:val="32"/>
        </w:rPr>
        <w:t>, які передбачені ст. 51-2, 164-9, 164-13,</w:t>
      </w:r>
      <w:r w:rsidR="00B77B6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164-17 Кодексу України про адміністративні правопорушення, та інші</w:t>
      </w:r>
      <w:r w:rsidR="00B77B6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дії.</w:t>
      </w:r>
    </w:p>
    <w:p w:rsidR="005A6ED9" w:rsidRDefault="000F5F17" w:rsidP="00B77B61">
      <w:pPr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• Апеляційна палата НОІВ є</w:t>
      </w:r>
      <w:r w:rsidR="00B77B6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колегіальним органом НОІВ, який розглядає заперечення заявників</w:t>
      </w:r>
      <w:r w:rsidR="00B77B6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проти його рішень щодо набуття прав відповідно до Законів України</w:t>
      </w:r>
      <w:r w:rsidR="00B77B6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«Про охорону прав на винаходи і корисні моделі», «Про охорону</w:t>
      </w:r>
      <w:r w:rsidR="00B77B6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прав на промислові зразки», «Про охорону прав на знаки для товарів</w:t>
      </w:r>
      <w:r w:rsidR="00B77B6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і послуг», «Про охорону прав на компонування напівпровідникових</w:t>
      </w:r>
      <w:r w:rsidR="00B77B6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виробів», «Про правову охорону географічних зазначень». </w:t>
      </w:r>
    </w:p>
    <w:p w:rsidR="006A77DB" w:rsidRDefault="000F5F17" w:rsidP="00B77B61">
      <w:pPr>
        <w:jc w:val="both"/>
        <w:rPr>
          <w:rFonts w:ascii="Times New Roman" w:hAnsi="Times New Roman" w:cs="Times New Roman"/>
          <w:sz w:val="32"/>
          <w:szCs w:val="32"/>
        </w:rPr>
      </w:pPr>
      <w:r w:rsidRPr="006A77DB">
        <w:rPr>
          <w:rFonts w:ascii="Times New Roman" w:hAnsi="Times New Roman" w:cs="Times New Roman"/>
          <w:sz w:val="32"/>
          <w:szCs w:val="32"/>
          <w:u w:val="single"/>
        </w:rPr>
        <w:t>Таким чином, якщо заявник, який подав заявку на реєстрацію прав, не згодний</w:t>
      </w:r>
      <w:r w:rsidR="00B77B61" w:rsidRPr="006A77DB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6A77DB">
        <w:rPr>
          <w:rFonts w:ascii="Times New Roman" w:hAnsi="Times New Roman" w:cs="Times New Roman"/>
          <w:sz w:val="32"/>
          <w:szCs w:val="32"/>
          <w:u w:val="single"/>
        </w:rPr>
        <w:t>з рішенням НОІВ, він має право подати до Апеляційної палати заперечення, яке буде розглянуто за процедуро</w:t>
      </w:r>
      <w:r w:rsidR="00ED3450" w:rsidRPr="006A77DB">
        <w:rPr>
          <w:rFonts w:ascii="Times New Roman" w:hAnsi="Times New Roman" w:cs="Times New Roman"/>
          <w:sz w:val="32"/>
          <w:szCs w:val="32"/>
          <w:u w:val="single"/>
        </w:rPr>
        <w:t>ю, встановленою в регламенті.</w:t>
      </w:r>
      <w:r w:rsidR="00ED3450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F5F17" w:rsidRPr="006A77DB" w:rsidRDefault="000F5F17" w:rsidP="00B77B61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6A77DB">
        <w:rPr>
          <w:rFonts w:ascii="Times New Roman" w:hAnsi="Times New Roman" w:cs="Times New Roman"/>
          <w:b/>
          <w:i/>
          <w:sz w:val="32"/>
          <w:szCs w:val="32"/>
        </w:rPr>
        <w:t>За результатами розгляду заперечення приймається одне</w:t>
      </w:r>
      <w:r w:rsidR="00B77B61" w:rsidRPr="006A77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6A77DB">
        <w:rPr>
          <w:rFonts w:ascii="Times New Roman" w:hAnsi="Times New Roman" w:cs="Times New Roman"/>
          <w:b/>
          <w:i/>
          <w:sz w:val="32"/>
          <w:szCs w:val="32"/>
        </w:rPr>
        <w:t>з таких рішень:</w:t>
      </w:r>
    </w:p>
    <w:p w:rsidR="000F5F17" w:rsidRPr="001E2619" w:rsidRDefault="000F5F17" w:rsidP="000F5F17">
      <w:pPr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‒ про задоволення заперечення повністю або частково та скасування рішення НОІВ;</w:t>
      </w:r>
    </w:p>
    <w:p w:rsidR="000F5F17" w:rsidRPr="001E2619" w:rsidRDefault="000F5F17" w:rsidP="00B77B61">
      <w:pPr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‒ про задоволення заперечення повністю або частково, скасування</w:t>
      </w:r>
      <w:r w:rsidR="00B77B6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рішення НОІВ та повернення заявки на експертизу (у разі встановлення інших підстав для відмови у видачі охоронного документа чи</w:t>
      </w:r>
      <w:r w:rsidR="00B77B6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порушення процедури розгляду заявки);</w:t>
      </w:r>
    </w:p>
    <w:p w:rsidR="000F5F17" w:rsidRPr="001E2619" w:rsidRDefault="000F5F17" w:rsidP="00B77B61">
      <w:pPr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‒ про відмову в задоволенні заперечення повністю та залишення</w:t>
      </w:r>
      <w:r w:rsidR="00B77B6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рішення НОІВ чинним;</w:t>
      </w:r>
    </w:p>
    <w:p w:rsidR="000F5F17" w:rsidRPr="001E2619" w:rsidRDefault="000F5F17" w:rsidP="00B77B61">
      <w:pPr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lastRenderedPageBreak/>
        <w:t>‒ про відмову в задоволенні заперечення повністю та скасування</w:t>
      </w:r>
      <w:r w:rsidR="00B77B6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рішення НОІВ (у разі визнання помилковими підстав цього рішення</w:t>
      </w:r>
      <w:r w:rsidR="00B77B6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та встановлення інших підстав, що перешкоджають задоволенню заперечення в повному обсязі чи частково).</w:t>
      </w:r>
    </w:p>
    <w:p w:rsidR="00714370" w:rsidRDefault="000F5F17" w:rsidP="00ED3450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14370">
        <w:rPr>
          <w:rFonts w:ascii="Times New Roman" w:hAnsi="Times New Roman" w:cs="Times New Roman"/>
          <w:b/>
          <w:sz w:val="32"/>
          <w:szCs w:val="32"/>
        </w:rPr>
        <w:t>У зв’язку з останніми змінами у патентному законодавстві виникла</w:t>
      </w:r>
      <w:r w:rsidR="00B77B61" w:rsidRPr="0071437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14370">
        <w:rPr>
          <w:rFonts w:ascii="Times New Roman" w:hAnsi="Times New Roman" w:cs="Times New Roman"/>
          <w:b/>
          <w:sz w:val="32"/>
          <w:szCs w:val="32"/>
        </w:rPr>
        <w:t xml:space="preserve">можливість в адміністративному порядку визнавати </w:t>
      </w:r>
      <w:r w:rsidRPr="00714370">
        <w:rPr>
          <w:rFonts w:ascii="Times New Roman" w:hAnsi="Times New Roman" w:cs="Times New Roman"/>
          <w:b/>
          <w:i/>
          <w:sz w:val="32"/>
          <w:szCs w:val="32"/>
        </w:rPr>
        <w:t>недійсними повністю або частково права</w:t>
      </w:r>
      <w:r w:rsidRPr="00714370">
        <w:rPr>
          <w:rFonts w:ascii="Times New Roman" w:hAnsi="Times New Roman" w:cs="Times New Roman"/>
          <w:b/>
          <w:sz w:val="32"/>
          <w:szCs w:val="32"/>
        </w:rPr>
        <w:t xml:space="preserve"> на винахід, корисну модель, промисловий</w:t>
      </w:r>
      <w:r w:rsidR="00B77B61" w:rsidRPr="0071437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14370">
        <w:rPr>
          <w:rFonts w:ascii="Times New Roman" w:hAnsi="Times New Roman" w:cs="Times New Roman"/>
          <w:b/>
          <w:sz w:val="32"/>
          <w:szCs w:val="32"/>
        </w:rPr>
        <w:t>зразок на підставі заяви заінтересованої особи до Апеляційної палати</w:t>
      </w:r>
      <w:r w:rsidR="00B77B61" w:rsidRPr="0071437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14370">
        <w:rPr>
          <w:rFonts w:ascii="Times New Roman" w:hAnsi="Times New Roman" w:cs="Times New Roman"/>
          <w:b/>
          <w:sz w:val="32"/>
          <w:szCs w:val="32"/>
        </w:rPr>
        <w:t>НОІВ.</w:t>
      </w:r>
      <w:r w:rsidRPr="001E261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F5F17" w:rsidRPr="005A6ED9" w:rsidRDefault="000F5F17" w:rsidP="00ED3450">
      <w:pPr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5A6ED9">
        <w:rPr>
          <w:rFonts w:ascii="Times New Roman" w:hAnsi="Times New Roman" w:cs="Times New Roman"/>
          <w:i/>
          <w:sz w:val="32"/>
          <w:szCs w:val="32"/>
        </w:rPr>
        <w:t xml:space="preserve">До запровадження цих змін визнати недійсними права на вказані об’єкти можна було лише в </w:t>
      </w:r>
      <w:r w:rsidRPr="00714370">
        <w:rPr>
          <w:rFonts w:ascii="Times New Roman" w:hAnsi="Times New Roman" w:cs="Times New Roman"/>
          <w:b/>
          <w:i/>
          <w:sz w:val="32"/>
          <w:szCs w:val="32"/>
        </w:rPr>
        <w:t>судовому порядку</w:t>
      </w:r>
      <w:r w:rsidRPr="005A6ED9">
        <w:rPr>
          <w:rFonts w:ascii="Times New Roman" w:hAnsi="Times New Roman" w:cs="Times New Roman"/>
          <w:i/>
          <w:sz w:val="32"/>
          <w:szCs w:val="32"/>
        </w:rPr>
        <w:t>, що значно ускладнювало процедуру захисту від претензій з боку осіб, які, користуючись</w:t>
      </w:r>
      <w:r w:rsidR="00B77B61" w:rsidRPr="005A6ED9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5A6ED9">
        <w:rPr>
          <w:rFonts w:ascii="Times New Roman" w:hAnsi="Times New Roman" w:cs="Times New Roman"/>
          <w:i/>
          <w:sz w:val="32"/>
          <w:szCs w:val="32"/>
        </w:rPr>
        <w:t>прогалинами патентного законодавства, набували права інтелектуальної власності недобросовісно. У таких категоріях судових справ</w:t>
      </w:r>
      <w:r w:rsidR="00B77B61" w:rsidRPr="005A6ED9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5A6ED9">
        <w:rPr>
          <w:rFonts w:ascii="Times New Roman" w:hAnsi="Times New Roman" w:cs="Times New Roman"/>
          <w:i/>
          <w:sz w:val="32"/>
          <w:szCs w:val="32"/>
        </w:rPr>
        <w:t>обов’язковим було призначення судової експертизи для встановлення</w:t>
      </w:r>
      <w:r w:rsidR="00B77B61" w:rsidRPr="005A6ED9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5A6ED9">
        <w:rPr>
          <w:rFonts w:ascii="Times New Roman" w:hAnsi="Times New Roman" w:cs="Times New Roman"/>
          <w:i/>
          <w:sz w:val="32"/>
          <w:szCs w:val="32"/>
        </w:rPr>
        <w:t>невідповідності об’єкта умовам правової охорони (</w:t>
      </w:r>
      <w:proofErr w:type="spellStart"/>
      <w:r w:rsidRPr="005A6ED9">
        <w:rPr>
          <w:rFonts w:ascii="Times New Roman" w:hAnsi="Times New Roman" w:cs="Times New Roman"/>
          <w:i/>
          <w:sz w:val="32"/>
          <w:szCs w:val="32"/>
        </w:rPr>
        <w:t>патентоздатності</w:t>
      </w:r>
      <w:proofErr w:type="spellEnd"/>
      <w:r w:rsidRPr="005A6ED9">
        <w:rPr>
          <w:rFonts w:ascii="Times New Roman" w:hAnsi="Times New Roman" w:cs="Times New Roman"/>
          <w:i/>
          <w:sz w:val="32"/>
          <w:szCs w:val="32"/>
        </w:rPr>
        <w:t>),</w:t>
      </w:r>
      <w:r w:rsidR="00B77B61" w:rsidRPr="005A6ED9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5A6ED9">
        <w:rPr>
          <w:rFonts w:ascii="Times New Roman" w:hAnsi="Times New Roman" w:cs="Times New Roman"/>
          <w:i/>
          <w:sz w:val="32"/>
          <w:szCs w:val="32"/>
        </w:rPr>
        <w:t>натомість Апеляційна палата НОІВ, до складу якої входять відповідні</w:t>
      </w:r>
      <w:r w:rsidR="00B77B61" w:rsidRPr="005A6ED9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5A6ED9">
        <w:rPr>
          <w:rFonts w:ascii="Times New Roman" w:hAnsi="Times New Roman" w:cs="Times New Roman"/>
          <w:i/>
          <w:sz w:val="32"/>
          <w:szCs w:val="32"/>
        </w:rPr>
        <w:t>фахівці, компетентна самостійно робити висновки щодо вказаних</w:t>
      </w:r>
      <w:r w:rsidR="00B77B61" w:rsidRPr="005A6ED9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5A6ED9">
        <w:rPr>
          <w:rFonts w:ascii="Times New Roman" w:hAnsi="Times New Roman" w:cs="Times New Roman"/>
          <w:i/>
          <w:sz w:val="32"/>
          <w:szCs w:val="32"/>
        </w:rPr>
        <w:t>критеріїв, що є беззаперечною перевагою адміністративного порядку</w:t>
      </w:r>
      <w:r w:rsidR="00B77B61" w:rsidRPr="005A6ED9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5A6ED9">
        <w:rPr>
          <w:rFonts w:ascii="Times New Roman" w:hAnsi="Times New Roman" w:cs="Times New Roman"/>
          <w:i/>
          <w:sz w:val="32"/>
          <w:szCs w:val="32"/>
        </w:rPr>
        <w:t>розгляду вказаних справ. Коло підстав для визнання недійсними прав</w:t>
      </w:r>
      <w:r w:rsidR="00B77B61" w:rsidRPr="005A6ED9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5A6ED9">
        <w:rPr>
          <w:rFonts w:ascii="Times New Roman" w:hAnsi="Times New Roman" w:cs="Times New Roman"/>
          <w:i/>
          <w:sz w:val="32"/>
          <w:szCs w:val="32"/>
        </w:rPr>
        <w:t xml:space="preserve">на зазначені об’єкти Апеляційною палатою НОІВ є обмеженим порівняно з підставами для визнання недійсними цих прав у судовому порядку, ‒ це невідповідність встановленим у законах умовам </w:t>
      </w:r>
      <w:proofErr w:type="spellStart"/>
      <w:r w:rsidRPr="005A6ED9">
        <w:rPr>
          <w:rFonts w:ascii="Times New Roman" w:hAnsi="Times New Roman" w:cs="Times New Roman"/>
          <w:i/>
          <w:sz w:val="32"/>
          <w:szCs w:val="32"/>
        </w:rPr>
        <w:t>патентоздатності</w:t>
      </w:r>
      <w:proofErr w:type="spellEnd"/>
      <w:r w:rsidRPr="005A6ED9">
        <w:rPr>
          <w:rFonts w:ascii="Times New Roman" w:hAnsi="Times New Roman" w:cs="Times New Roman"/>
          <w:i/>
          <w:sz w:val="32"/>
          <w:szCs w:val="32"/>
        </w:rPr>
        <w:t xml:space="preserve"> винаходу, корисної моделі, а також умовам правової охорони</w:t>
      </w:r>
      <w:r w:rsidR="00B77B61" w:rsidRPr="005A6ED9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5A6ED9">
        <w:rPr>
          <w:rFonts w:ascii="Times New Roman" w:hAnsi="Times New Roman" w:cs="Times New Roman"/>
          <w:i/>
          <w:sz w:val="32"/>
          <w:szCs w:val="32"/>
        </w:rPr>
        <w:t>промислового зразка. Заява про визнання недійсними прав на винахід</w:t>
      </w:r>
      <w:r w:rsidR="00B77B61" w:rsidRPr="005A6ED9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5A6ED9">
        <w:rPr>
          <w:rFonts w:ascii="Times New Roman" w:hAnsi="Times New Roman" w:cs="Times New Roman"/>
          <w:i/>
          <w:sz w:val="32"/>
          <w:szCs w:val="32"/>
        </w:rPr>
        <w:t xml:space="preserve">може бути подана до Апеляційної палати НОІВ </w:t>
      </w:r>
      <w:r w:rsidRPr="005A6ED9">
        <w:rPr>
          <w:rFonts w:ascii="Times New Roman" w:hAnsi="Times New Roman" w:cs="Times New Roman"/>
          <w:b/>
          <w:i/>
          <w:sz w:val="32"/>
          <w:szCs w:val="32"/>
        </w:rPr>
        <w:t xml:space="preserve">протягом </w:t>
      </w:r>
      <w:r w:rsidR="005A6ED9" w:rsidRPr="005A6ED9">
        <w:rPr>
          <w:rFonts w:ascii="Times New Roman" w:hAnsi="Times New Roman" w:cs="Times New Roman"/>
          <w:b/>
          <w:i/>
          <w:sz w:val="32"/>
          <w:szCs w:val="32"/>
        </w:rPr>
        <w:t>9</w:t>
      </w:r>
      <w:r w:rsidR="00B77B61" w:rsidRPr="005A6ED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5A6ED9">
        <w:rPr>
          <w:rFonts w:ascii="Times New Roman" w:hAnsi="Times New Roman" w:cs="Times New Roman"/>
          <w:b/>
          <w:i/>
          <w:sz w:val="32"/>
          <w:szCs w:val="32"/>
        </w:rPr>
        <w:t>місяців з дати публікації відомостей про державну реєстрацію винаходу, натомість заява про визнання недійсними прав на корисну</w:t>
      </w:r>
      <w:r w:rsidR="00B77B61" w:rsidRPr="005A6ED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5A6ED9">
        <w:rPr>
          <w:rFonts w:ascii="Times New Roman" w:hAnsi="Times New Roman" w:cs="Times New Roman"/>
          <w:b/>
          <w:i/>
          <w:sz w:val="32"/>
          <w:szCs w:val="32"/>
        </w:rPr>
        <w:t>модель або промисловий зразок може бути подана протягом всього</w:t>
      </w:r>
      <w:r w:rsidR="00B77B61" w:rsidRPr="005A6ED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5A6ED9">
        <w:rPr>
          <w:rFonts w:ascii="Times New Roman" w:hAnsi="Times New Roman" w:cs="Times New Roman"/>
          <w:b/>
          <w:i/>
          <w:sz w:val="32"/>
          <w:szCs w:val="32"/>
        </w:rPr>
        <w:t>строку чинності прав та після припинення їх чинності. У разі визнання прав недійсними їх вважають такими, що не набрали чинності.</w:t>
      </w:r>
    </w:p>
    <w:p w:rsidR="0083199D" w:rsidRDefault="000F5F17" w:rsidP="00B77B61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5A6ED9">
        <w:rPr>
          <w:rFonts w:ascii="Times New Roman" w:hAnsi="Times New Roman" w:cs="Times New Roman"/>
          <w:b/>
          <w:sz w:val="32"/>
          <w:szCs w:val="32"/>
        </w:rPr>
        <w:lastRenderedPageBreak/>
        <w:t>Усі рішення Апеляційної палати НОІВ затверджують наказом</w:t>
      </w:r>
      <w:r w:rsidR="00B77B61" w:rsidRPr="005A6ED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A6ED9">
        <w:rPr>
          <w:rFonts w:ascii="Times New Roman" w:hAnsi="Times New Roman" w:cs="Times New Roman"/>
          <w:b/>
          <w:sz w:val="32"/>
          <w:szCs w:val="32"/>
        </w:rPr>
        <w:t>НОІВ, вони можуть бути оскаржені у суді сторонами розгляду справи</w:t>
      </w:r>
      <w:r w:rsidR="00B77B61" w:rsidRPr="005A6ED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A6ED9">
        <w:rPr>
          <w:rFonts w:ascii="Times New Roman" w:hAnsi="Times New Roman" w:cs="Times New Roman"/>
          <w:b/>
          <w:sz w:val="32"/>
          <w:szCs w:val="32"/>
        </w:rPr>
        <w:t xml:space="preserve">протягом </w:t>
      </w:r>
      <w:r w:rsidR="005A6ED9" w:rsidRPr="005A6ED9">
        <w:rPr>
          <w:rFonts w:ascii="Times New Roman" w:hAnsi="Times New Roman" w:cs="Times New Roman"/>
          <w:b/>
          <w:sz w:val="32"/>
          <w:szCs w:val="32"/>
        </w:rPr>
        <w:t>2</w:t>
      </w:r>
      <w:r w:rsidRPr="005A6ED9">
        <w:rPr>
          <w:rFonts w:ascii="Times New Roman" w:hAnsi="Times New Roman" w:cs="Times New Roman"/>
          <w:b/>
          <w:sz w:val="32"/>
          <w:szCs w:val="32"/>
        </w:rPr>
        <w:t xml:space="preserve"> місяців із дати його отримання.</w:t>
      </w:r>
    </w:p>
    <w:p w:rsidR="00A555AC" w:rsidRDefault="00A555AC" w:rsidP="00B77B61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14370" w:rsidRDefault="000F5F17" w:rsidP="00714370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14370">
        <w:rPr>
          <w:rFonts w:ascii="Times New Roman" w:hAnsi="Times New Roman" w:cs="Times New Roman"/>
          <w:b/>
          <w:i/>
          <w:sz w:val="32"/>
          <w:szCs w:val="32"/>
        </w:rPr>
        <w:t xml:space="preserve">Альтернативний (позасудовий) захист </w:t>
      </w:r>
      <w:r w:rsidR="00714370" w:rsidRPr="00714370">
        <w:rPr>
          <w:rFonts w:ascii="Times New Roman" w:hAnsi="Times New Roman" w:cs="Times New Roman"/>
          <w:b/>
          <w:i/>
          <w:sz w:val="32"/>
          <w:szCs w:val="32"/>
        </w:rPr>
        <w:t xml:space="preserve">ПІВ </w:t>
      </w:r>
    </w:p>
    <w:p w:rsidR="00714370" w:rsidRDefault="000F5F17" w:rsidP="00714370">
      <w:pPr>
        <w:jc w:val="both"/>
        <w:rPr>
          <w:rFonts w:ascii="Times New Roman" w:hAnsi="Times New Roman" w:cs="Times New Roman"/>
          <w:sz w:val="32"/>
          <w:szCs w:val="32"/>
        </w:rPr>
      </w:pPr>
      <w:r w:rsidRPr="00714370">
        <w:rPr>
          <w:rFonts w:ascii="Times New Roman" w:hAnsi="Times New Roman" w:cs="Times New Roman"/>
          <w:sz w:val="32"/>
          <w:szCs w:val="32"/>
          <w:u w:val="single"/>
        </w:rPr>
        <w:t xml:space="preserve">Сторони спору щодо </w:t>
      </w:r>
      <w:r w:rsidR="00714370" w:rsidRPr="00714370">
        <w:rPr>
          <w:rFonts w:ascii="Times New Roman" w:hAnsi="Times New Roman" w:cs="Times New Roman"/>
          <w:sz w:val="32"/>
          <w:szCs w:val="32"/>
          <w:u w:val="single"/>
        </w:rPr>
        <w:t xml:space="preserve">ПІВ </w:t>
      </w:r>
      <w:r w:rsidRPr="00714370">
        <w:rPr>
          <w:rFonts w:ascii="Times New Roman" w:hAnsi="Times New Roman" w:cs="Times New Roman"/>
          <w:sz w:val="32"/>
          <w:szCs w:val="32"/>
          <w:u w:val="single"/>
        </w:rPr>
        <w:t>можуть передати його на розгляд постійно діючого</w:t>
      </w:r>
      <w:r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714370">
        <w:rPr>
          <w:rFonts w:ascii="Times New Roman" w:hAnsi="Times New Roman" w:cs="Times New Roman"/>
          <w:b/>
          <w:sz w:val="32"/>
          <w:szCs w:val="32"/>
          <w:u w:val="single"/>
        </w:rPr>
        <w:t>третейського суду (арбітражу)</w:t>
      </w:r>
      <w:r w:rsidR="00B77B61" w:rsidRPr="00714370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714370">
        <w:rPr>
          <w:rFonts w:ascii="Times New Roman" w:hAnsi="Times New Roman" w:cs="Times New Roman"/>
          <w:b/>
          <w:sz w:val="32"/>
          <w:szCs w:val="32"/>
          <w:u w:val="single"/>
        </w:rPr>
        <w:t>або третейського суду (арбітражу)</w:t>
      </w:r>
      <w:r w:rsidRPr="00714370">
        <w:rPr>
          <w:rFonts w:ascii="Times New Roman" w:hAnsi="Times New Roman" w:cs="Times New Roman"/>
          <w:sz w:val="32"/>
          <w:szCs w:val="32"/>
          <w:u w:val="single"/>
        </w:rPr>
        <w:t>, який може бути створений для</w:t>
      </w:r>
      <w:r w:rsidR="00B77B61" w:rsidRPr="00714370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714370">
        <w:rPr>
          <w:rFonts w:ascii="Times New Roman" w:hAnsi="Times New Roman" w:cs="Times New Roman"/>
          <w:sz w:val="32"/>
          <w:szCs w:val="32"/>
          <w:u w:val="single"/>
        </w:rPr>
        <w:t>розгляду конкретного спору.</w:t>
      </w:r>
      <w:r w:rsidRPr="001E261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14370" w:rsidRPr="00714370" w:rsidRDefault="000F5F17" w:rsidP="00714370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714370">
        <w:rPr>
          <w:rFonts w:ascii="Times New Roman" w:hAnsi="Times New Roman" w:cs="Times New Roman"/>
          <w:i/>
          <w:sz w:val="32"/>
          <w:szCs w:val="32"/>
        </w:rPr>
        <w:t>Так, в Україні функціонує Міжнародний</w:t>
      </w:r>
      <w:r w:rsidR="00B77B61" w:rsidRPr="0071437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714370">
        <w:rPr>
          <w:rFonts w:ascii="Times New Roman" w:hAnsi="Times New Roman" w:cs="Times New Roman"/>
          <w:i/>
          <w:sz w:val="32"/>
          <w:szCs w:val="32"/>
        </w:rPr>
        <w:t>комерційний арбітражний суд при Торгово-промисловій палаті України,</w:t>
      </w:r>
      <w:r w:rsidR="00B77B61" w:rsidRPr="0071437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714370">
        <w:rPr>
          <w:rFonts w:ascii="Times New Roman" w:hAnsi="Times New Roman" w:cs="Times New Roman"/>
          <w:i/>
          <w:sz w:val="32"/>
          <w:szCs w:val="32"/>
        </w:rPr>
        <w:t xml:space="preserve">на розгляд якого сторони можуть віддати, зокрема, й спір, що стосується </w:t>
      </w:r>
      <w:r w:rsidR="00714370" w:rsidRPr="00714370">
        <w:rPr>
          <w:rFonts w:ascii="Times New Roman" w:hAnsi="Times New Roman" w:cs="Times New Roman"/>
          <w:i/>
          <w:sz w:val="32"/>
          <w:szCs w:val="32"/>
        </w:rPr>
        <w:t>ПІВ.</w:t>
      </w:r>
      <w:r w:rsidRPr="00714370">
        <w:rPr>
          <w:rFonts w:ascii="Times New Roman" w:hAnsi="Times New Roman" w:cs="Times New Roman"/>
          <w:i/>
          <w:sz w:val="32"/>
          <w:szCs w:val="32"/>
        </w:rPr>
        <w:t xml:space="preserve"> Також послуги третейського</w:t>
      </w:r>
      <w:r w:rsidR="00B77B61" w:rsidRPr="0071437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714370">
        <w:rPr>
          <w:rFonts w:ascii="Times New Roman" w:hAnsi="Times New Roman" w:cs="Times New Roman"/>
          <w:i/>
          <w:sz w:val="32"/>
          <w:szCs w:val="32"/>
        </w:rPr>
        <w:t>судочинства із розгляду спорів між суб’єктами господарювання у</w:t>
      </w:r>
      <w:r w:rsidR="00B77B61" w:rsidRPr="0071437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714370">
        <w:rPr>
          <w:rFonts w:ascii="Times New Roman" w:hAnsi="Times New Roman" w:cs="Times New Roman"/>
          <w:i/>
          <w:sz w:val="32"/>
          <w:szCs w:val="32"/>
        </w:rPr>
        <w:t xml:space="preserve">сфері </w:t>
      </w:r>
      <w:r w:rsidR="00714370" w:rsidRPr="00714370">
        <w:rPr>
          <w:rFonts w:ascii="Times New Roman" w:hAnsi="Times New Roman" w:cs="Times New Roman"/>
          <w:i/>
          <w:sz w:val="32"/>
          <w:szCs w:val="32"/>
        </w:rPr>
        <w:t xml:space="preserve">ІВ </w:t>
      </w:r>
      <w:r w:rsidRPr="00714370">
        <w:rPr>
          <w:rFonts w:ascii="Times New Roman" w:hAnsi="Times New Roman" w:cs="Times New Roman"/>
          <w:i/>
          <w:sz w:val="32"/>
          <w:szCs w:val="32"/>
        </w:rPr>
        <w:t>надає Центр арбітражу і посередництва ВОІВ відповідно до альтернативних процедур вирішення</w:t>
      </w:r>
      <w:r w:rsidR="00B77B61" w:rsidRPr="0071437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714370">
        <w:rPr>
          <w:rFonts w:ascii="Times New Roman" w:hAnsi="Times New Roman" w:cs="Times New Roman"/>
          <w:i/>
          <w:sz w:val="32"/>
          <w:szCs w:val="32"/>
        </w:rPr>
        <w:t xml:space="preserve">спорів. </w:t>
      </w:r>
    </w:p>
    <w:p w:rsidR="000F5F17" w:rsidRPr="001E2619" w:rsidRDefault="000F5F17" w:rsidP="00714370">
      <w:pPr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На розгляд зазначених арбітражних інстанцій спір може</w:t>
      </w:r>
      <w:r w:rsidR="00714370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бути переданий за згодою сторін, яка оформлюється у вигляді арбітражної угоди. Такий спосіб розгляду спорів має суттєві переваги:</w:t>
      </w:r>
    </w:p>
    <w:p w:rsidR="000F5F17" w:rsidRPr="00714370" w:rsidRDefault="000F5F17" w:rsidP="00B77B61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714370">
        <w:rPr>
          <w:rFonts w:ascii="Times New Roman" w:hAnsi="Times New Roman" w:cs="Times New Roman"/>
          <w:i/>
          <w:sz w:val="32"/>
          <w:szCs w:val="32"/>
        </w:rPr>
        <w:t>можливість обрання арбітрів, конфіденційність розгляду, більш короткі строки розгляду, ніж у державних судах.</w:t>
      </w:r>
    </w:p>
    <w:p w:rsidR="00714370" w:rsidRDefault="000F5F17" w:rsidP="00714370">
      <w:pPr>
        <w:ind w:firstLine="708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714370">
        <w:rPr>
          <w:rFonts w:ascii="Times New Roman" w:hAnsi="Times New Roman" w:cs="Times New Roman"/>
          <w:sz w:val="32"/>
          <w:szCs w:val="32"/>
          <w:u w:val="single"/>
        </w:rPr>
        <w:t xml:space="preserve">Дедалі більш популярним стає такий спосіб вирішення конфліктів, як </w:t>
      </w:r>
      <w:r w:rsidRPr="00714370">
        <w:rPr>
          <w:rFonts w:ascii="Times New Roman" w:hAnsi="Times New Roman" w:cs="Times New Roman"/>
          <w:b/>
          <w:sz w:val="32"/>
          <w:szCs w:val="32"/>
          <w:u w:val="single"/>
        </w:rPr>
        <w:t>медіація</w:t>
      </w:r>
      <w:r w:rsidRPr="00714370">
        <w:rPr>
          <w:rFonts w:ascii="Times New Roman" w:hAnsi="Times New Roman" w:cs="Times New Roman"/>
          <w:sz w:val="32"/>
          <w:szCs w:val="32"/>
          <w:u w:val="single"/>
        </w:rPr>
        <w:t>, коли незалежний посередник (медіатор) допомагає</w:t>
      </w:r>
      <w:r w:rsidR="00B77B61" w:rsidRPr="00714370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714370">
        <w:rPr>
          <w:rFonts w:ascii="Times New Roman" w:hAnsi="Times New Roman" w:cs="Times New Roman"/>
          <w:sz w:val="32"/>
          <w:szCs w:val="32"/>
          <w:u w:val="single"/>
        </w:rPr>
        <w:t xml:space="preserve">сторонам конфлікту прийняти рішення, яке б їх задовольнило. </w:t>
      </w:r>
    </w:p>
    <w:p w:rsidR="00651239" w:rsidRDefault="000F5F17" w:rsidP="00714370">
      <w:pPr>
        <w:ind w:firstLine="708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714370">
        <w:rPr>
          <w:rFonts w:ascii="Times New Roman" w:hAnsi="Times New Roman" w:cs="Times New Roman"/>
          <w:sz w:val="32"/>
          <w:szCs w:val="32"/>
          <w:u w:val="single"/>
        </w:rPr>
        <w:t>Особливістю такої процедури є те, що посередник не приймає рішення,</w:t>
      </w:r>
      <w:r w:rsidR="00083086" w:rsidRPr="00714370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714370">
        <w:rPr>
          <w:rFonts w:ascii="Times New Roman" w:hAnsi="Times New Roman" w:cs="Times New Roman"/>
          <w:sz w:val="32"/>
          <w:szCs w:val="32"/>
          <w:u w:val="single"/>
        </w:rPr>
        <w:t>якому сторони мають слідувати, а самі сторони у процесі перемовин</w:t>
      </w:r>
      <w:r w:rsidR="00083086" w:rsidRPr="00714370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714370">
        <w:rPr>
          <w:rFonts w:ascii="Times New Roman" w:hAnsi="Times New Roman" w:cs="Times New Roman"/>
          <w:sz w:val="32"/>
          <w:szCs w:val="32"/>
          <w:u w:val="single"/>
        </w:rPr>
        <w:t xml:space="preserve">приймають рішення, втілюють його у свої зобов’язання, які фіксуються у договорі між ними, що створює велику ймовірність добровільного виконання. </w:t>
      </w:r>
    </w:p>
    <w:p w:rsidR="000F5F17" w:rsidRPr="00714370" w:rsidRDefault="000F5F17" w:rsidP="00714370">
      <w:pPr>
        <w:ind w:firstLine="708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714370">
        <w:rPr>
          <w:rFonts w:ascii="Times New Roman" w:hAnsi="Times New Roman" w:cs="Times New Roman"/>
          <w:sz w:val="32"/>
          <w:szCs w:val="32"/>
          <w:u w:val="single"/>
        </w:rPr>
        <w:lastRenderedPageBreak/>
        <w:t>Суттєвою перевагою такого розгляду є можливість</w:t>
      </w:r>
      <w:r w:rsidR="00083086" w:rsidRPr="00714370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714370">
        <w:rPr>
          <w:rFonts w:ascii="Times New Roman" w:hAnsi="Times New Roman" w:cs="Times New Roman"/>
          <w:sz w:val="32"/>
          <w:szCs w:val="32"/>
          <w:u w:val="single"/>
        </w:rPr>
        <w:t>сторонам конфлікту зберегти ділові зв’язки на майбутнє. Послуги з</w:t>
      </w:r>
      <w:r w:rsidR="00083086" w:rsidRPr="00714370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714370">
        <w:rPr>
          <w:rFonts w:ascii="Times New Roman" w:hAnsi="Times New Roman" w:cs="Times New Roman"/>
          <w:sz w:val="32"/>
          <w:szCs w:val="32"/>
          <w:u w:val="single"/>
        </w:rPr>
        <w:t>медіації у конфліктах щодо прав інтелектуальної власності надає</w:t>
      </w:r>
      <w:r w:rsidR="00083086" w:rsidRPr="00714370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714370">
        <w:rPr>
          <w:rFonts w:ascii="Times New Roman" w:hAnsi="Times New Roman" w:cs="Times New Roman"/>
          <w:sz w:val="32"/>
          <w:szCs w:val="32"/>
          <w:u w:val="single"/>
        </w:rPr>
        <w:t>Центр арбітражу і посередництва ВОІВ.</w:t>
      </w:r>
    </w:p>
    <w:p w:rsidR="00651239" w:rsidRDefault="000F5F17" w:rsidP="00651239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51239">
        <w:rPr>
          <w:rFonts w:ascii="Times New Roman" w:hAnsi="Times New Roman" w:cs="Times New Roman"/>
          <w:b/>
          <w:i/>
          <w:sz w:val="32"/>
          <w:szCs w:val="32"/>
        </w:rPr>
        <w:t>У зв’язку із активізацією діяльності суб’єктів господарювання у</w:t>
      </w:r>
      <w:r w:rsidR="00083086" w:rsidRPr="0065123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651239">
        <w:rPr>
          <w:rFonts w:ascii="Times New Roman" w:hAnsi="Times New Roman" w:cs="Times New Roman"/>
          <w:b/>
          <w:i/>
          <w:sz w:val="32"/>
          <w:szCs w:val="32"/>
        </w:rPr>
        <w:t>мережі Інтернет стають поширеним явищем доменні спори, що виникають між особою, яка зареєструвала доменне ім’я (</w:t>
      </w:r>
      <w:proofErr w:type="spellStart"/>
      <w:r w:rsidRPr="00651239">
        <w:rPr>
          <w:rFonts w:ascii="Times New Roman" w:hAnsi="Times New Roman" w:cs="Times New Roman"/>
          <w:b/>
          <w:i/>
          <w:sz w:val="32"/>
          <w:szCs w:val="32"/>
        </w:rPr>
        <w:t>реєстрант</w:t>
      </w:r>
      <w:proofErr w:type="spellEnd"/>
      <w:r w:rsidRPr="00651239">
        <w:rPr>
          <w:rFonts w:ascii="Times New Roman" w:hAnsi="Times New Roman" w:cs="Times New Roman"/>
          <w:b/>
          <w:i/>
          <w:sz w:val="32"/>
          <w:szCs w:val="32"/>
        </w:rPr>
        <w:t>), та іншою особою, на думку якої реєстрація та (або) використання такого</w:t>
      </w:r>
      <w:r w:rsidR="00083086" w:rsidRPr="0065123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651239">
        <w:rPr>
          <w:rFonts w:ascii="Times New Roman" w:hAnsi="Times New Roman" w:cs="Times New Roman"/>
          <w:b/>
          <w:i/>
          <w:sz w:val="32"/>
          <w:szCs w:val="32"/>
        </w:rPr>
        <w:t xml:space="preserve">доменного імені </w:t>
      </w:r>
      <w:proofErr w:type="spellStart"/>
      <w:r w:rsidRPr="00651239">
        <w:rPr>
          <w:rFonts w:ascii="Times New Roman" w:hAnsi="Times New Roman" w:cs="Times New Roman"/>
          <w:b/>
          <w:i/>
          <w:sz w:val="32"/>
          <w:szCs w:val="32"/>
        </w:rPr>
        <w:t>реєстрантом</w:t>
      </w:r>
      <w:proofErr w:type="spellEnd"/>
      <w:r w:rsidRPr="00651239">
        <w:rPr>
          <w:rFonts w:ascii="Times New Roman" w:hAnsi="Times New Roman" w:cs="Times New Roman"/>
          <w:b/>
          <w:i/>
          <w:sz w:val="32"/>
          <w:szCs w:val="32"/>
        </w:rPr>
        <w:t xml:space="preserve"> є недобросовісними.</w:t>
      </w:r>
      <w:r w:rsidRPr="001E261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51239" w:rsidRDefault="000F5F17" w:rsidP="00651239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51239">
        <w:rPr>
          <w:rFonts w:ascii="Times New Roman" w:hAnsi="Times New Roman" w:cs="Times New Roman"/>
          <w:sz w:val="32"/>
          <w:szCs w:val="32"/>
          <w:u w:val="single"/>
        </w:rPr>
        <w:t>Використання у</w:t>
      </w:r>
      <w:r w:rsidR="00083086" w:rsidRPr="00651239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651239">
        <w:rPr>
          <w:rFonts w:ascii="Times New Roman" w:hAnsi="Times New Roman" w:cs="Times New Roman"/>
          <w:sz w:val="32"/>
          <w:szCs w:val="32"/>
          <w:u w:val="single"/>
        </w:rPr>
        <w:t>доменному імені торговельної марки або словесного позначення, яке</w:t>
      </w:r>
      <w:r w:rsidR="00083086" w:rsidRPr="00651239">
        <w:rPr>
          <w:rFonts w:ascii="Times New Roman" w:hAnsi="Times New Roman" w:cs="Times New Roman"/>
          <w:sz w:val="32"/>
          <w:szCs w:val="32"/>
          <w:u w:val="single"/>
        </w:rPr>
        <w:t xml:space="preserve"> оманливе</w:t>
      </w:r>
      <w:r w:rsidRPr="00651239">
        <w:rPr>
          <w:rFonts w:ascii="Times New Roman" w:hAnsi="Times New Roman" w:cs="Times New Roman"/>
          <w:sz w:val="32"/>
          <w:szCs w:val="32"/>
          <w:u w:val="single"/>
        </w:rPr>
        <w:t xml:space="preserve"> схоже із торговельною маркою, без дозволу суб’єкта </w:t>
      </w:r>
      <w:r w:rsidR="00651239" w:rsidRPr="00651239">
        <w:rPr>
          <w:rFonts w:ascii="Times New Roman" w:hAnsi="Times New Roman" w:cs="Times New Roman"/>
          <w:sz w:val="32"/>
          <w:szCs w:val="32"/>
          <w:u w:val="single"/>
        </w:rPr>
        <w:t xml:space="preserve">ПІВ </w:t>
      </w:r>
      <w:r w:rsidRPr="00651239">
        <w:rPr>
          <w:rFonts w:ascii="Times New Roman" w:hAnsi="Times New Roman" w:cs="Times New Roman"/>
          <w:sz w:val="32"/>
          <w:szCs w:val="32"/>
          <w:u w:val="single"/>
        </w:rPr>
        <w:t>на таку торговельну марку є порушенням,</w:t>
      </w:r>
      <w:r w:rsidR="00083086" w:rsidRPr="00651239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651239">
        <w:rPr>
          <w:rFonts w:ascii="Times New Roman" w:hAnsi="Times New Roman" w:cs="Times New Roman"/>
          <w:sz w:val="32"/>
          <w:szCs w:val="32"/>
          <w:u w:val="single"/>
        </w:rPr>
        <w:t>а отже, підставою для захисту.</w:t>
      </w:r>
      <w:r w:rsidRPr="001E261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51239" w:rsidRDefault="000F5F17" w:rsidP="00651239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За загальним правилом такі спори розглядають суди, однак у 2019 р. щодо українських доменів (доменних</w:t>
      </w:r>
      <w:r w:rsidR="00083086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імен, зареєстрованих у зоні UA) в суб’єктів </w:t>
      </w:r>
      <w:r w:rsidR="00651239" w:rsidRPr="00651239">
        <w:rPr>
          <w:rFonts w:ascii="Times New Roman" w:hAnsi="Times New Roman" w:cs="Times New Roman"/>
          <w:sz w:val="32"/>
          <w:szCs w:val="32"/>
        </w:rPr>
        <w:t xml:space="preserve">ПІВ </w:t>
      </w:r>
      <w:r w:rsidRPr="001E2619">
        <w:rPr>
          <w:rFonts w:ascii="Times New Roman" w:hAnsi="Times New Roman" w:cs="Times New Roman"/>
          <w:sz w:val="32"/>
          <w:szCs w:val="32"/>
        </w:rPr>
        <w:t>на торговельні марки, які охороняються в Україні, з’явилася</w:t>
      </w:r>
      <w:r w:rsidR="00083086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можливість звертатися за захистом до Центру арбітражу і посередництва ВОІВ. Така можливість існує для розгляду спорів щодо доменів другого рівня (www.домен.ua) з 19.03.2019 р., а для доменів третього рівня (www.домен.com.ua) з 19.12.2019 р. </w:t>
      </w:r>
    </w:p>
    <w:p w:rsidR="0083199D" w:rsidRPr="00651239" w:rsidRDefault="000F5F17" w:rsidP="00651239">
      <w:pPr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651239">
        <w:rPr>
          <w:rFonts w:ascii="Times New Roman" w:hAnsi="Times New Roman" w:cs="Times New Roman"/>
          <w:b/>
          <w:i/>
          <w:sz w:val="32"/>
          <w:szCs w:val="32"/>
        </w:rPr>
        <w:t>Предметом спорів має</w:t>
      </w:r>
      <w:r w:rsidR="00083086" w:rsidRPr="00651239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651239">
        <w:rPr>
          <w:rFonts w:ascii="Times New Roman" w:hAnsi="Times New Roman" w:cs="Times New Roman"/>
          <w:b/>
          <w:i/>
          <w:sz w:val="32"/>
          <w:szCs w:val="32"/>
        </w:rPr>
        <w:t>бути торговельна марка, яка охороняється в Україні.</w:t>
      </w:r>
    </w:p>
    <w:p w:rsidR="00651239" w:rsidRDefault="000F5F17" w:rsidP="00651239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Вирішення таких спорів відбувається відповідно до Політики</w:t>
      </w:r>
      <w:r w:rsidR="00083086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вирішення</w:t>
      </w:r>
      <w:r w:rsidR="00083086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 спорів щодо доменних імен в домені .UA («Політика.</w:t>
      </w:r>
      <w:r w:rsidR="00083086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UA») за процедурою, встановленою «Правилами Політики вирішення</w:t>
      </w:r>
      <w:r w:rsidR="00083086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спорів щодо доменних імен в домені .UA» та «Додатковими правилами Єдиної політики вирішення спорів щодо доменних імен в домені .UA» ВОІВ. У «Політиці. UA» обумовлено можливість особі,</w:t>
      </w:r>
      <w:r w:rsidR="00083086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яка має права на торговельну </w:t>
      </w:r>
      <w:r w:rsidRPr="001E2619">
        <w:rPr>
          <w:rFonts w:ascii="Times New Roman" w:hAnsi="Times New Roman" w:cs="Times New Roman"/>
          <w:sz w:val="32"/>
          <w:szCs w:val="32"/>
        </w:rPr>
        <w:lastRenderedPageBreak/>
        <w:t>марку (тобто заявнику), звернутися до</w:t>
      </w:r>
      <w:r w:rsidR="00083086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Центру арбітражу і посередництва ВОІВ зі скаргою, </w:t>
      </w:r>
      <w:r w:rsidR="00083086" w:rsidRPr="001E2619">
        <w:rPr>
          <w:rFonts w:ascii="Times New Roman" w:hAnsi="Times New Roman" w:cs="Times New Roman"/>
          <w:sz w:val="32"/>
          <w:szCs w:val="32"/>
        </w:rPr>
        <w:t>довивши</w:t>
      </w:r>
      <w:r w:rsidRPr="001E2619">
        <w:rPr>
          <w:rFonts w:ascii="Times New Roman" w:hAnsi="Times New Roman" w:cs="Times New Roman"/>
          <w:sz w:val="32"/>
          <w:szCs w:val="32"/>
        </w:rPr>
        <w:t xml:space="preserve"> таку сукупність фактів: </w:t>
      </w:r>
    </w:p>
    <w:p w:rsidR="00651239" w:rsidRDefault="000F5F17" w:rsidP="00651239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 xml:space="preserve">по-перше, те, що доменне ім’я відповідача є ідентичним або </w:t>
      </w:r>
      <w:r w:rsidR="00083086" w:rsidRPr="001E2619">
        <w:rPr>
          <w:rFonts w:ascii="Times New Roman" w:hAnsi="Times New Roman" w:cs="Times New Roman"/>
          <w:sz w:val="32"/>
          <w:szCs w:val="32"/>
        </w:rPr>
        <w:t>оманливе</w:t>
      </w:r>
      <w:r w:rsidRPr="001E2619">
        <w:rPr>
          <w:rFonts w:ascii="Times New Roman" w:hAnsi="Times New Roman" w:cs="Times New Roman"/>
          <w:sz w:val="32"/>
          <w:szCs w:val="32"/>
        </w:rPr>
        <w:t xml:space="preserve"> подібним до торговельної марки, на яку заявник</w:t>
      </w:r>
      <w:r w:rsidR="00083086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має права; </w:t>
      </w:r>
    </w:p>
    <w:p w:rsidR="00651239" w:rsidRDefault="000F5F17" w:rsidP="00651239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по-друге, те, що при цьому у відповідача немає прав або</w:t>
      </w:r>
      <w:r w:rsidR="00083086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законних інтересів щодо доменного імені; </w:t>
      </w:r>
    </w:p>
    <w:p w:rsidR="000F5F17" w:rsidRPr="001E2619" w:rsidRDefault="000F5F17" w:rsidP="00651239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по-третє, доменне ім’я зареєстроване відповідачем або використовується ним недобросовісно.</w:t>
      </w:r>
    </w:p>
    <w:p w:rsidR="000F5F17" w:rsidRPr="001E2619" w:rsidRDefault="000F5F17" w:rsidP="00083086">
      <w:pPr>
        <w:jc w:val="both"/>
        <w:rPr>
          <w:rFonts w:ascii="Times New Roman" w:hAnsi="Times New Roman" w:cs="Times New Roman"/>
          <w:sz w:val="32"/>
          <w:szCs w:val="32"/>
        </w:rPr>
      </w:pPr>
      <w:r w:rsidRPr="00651239">
        <w:rPr>
          <w:rFonts w:ascii="Times New Roman" w:hAnsi="Times New Roman" w:cs="Times New Roman"/>
          <w:i/>
          <w:sz w:val="32"/>
          <w:szCs w:val="32"/>
          <w:u w:val="single"/>
        </w:rPr>
        <w:t>Процедура розгляду спору розпочинається із подання скарги за</w:t>
      </w:r>
      <w:r w:rsidR="00083086" w:rsidRPr="00651239">
        <w:rPr>
          <w:rFonts w:ascii="Times New Roman" w:hAnsi="Times New Roman" w:cs="Times New Roman"/>
          <w:i/>
          <w:sz w:val="32"/>
          <w:szCs w:val="32"/>
          <w:u w:val="single"/>
        </w:rPr>
        <w:t xml:space="preserve"> </w:t>
      </w:r>
      <w:r w:rsidRPr="00651239">
        <w:rPr>
          <w:rFonts w:ascii="Times New Roman" w:hAnsi="Times New Roman" w:cs="Times New Roman"/>
          <w:i/>
          <w:sz w:val="32"/>
          <w:szCs w:val="32"/>
          <w:u w:val="single"/>
        </w:rPr>
        <w:t>визначеною на сайті ВОІВ формою</w:t>
      </w:r>
      <w:r w:rsidRPr="001E2619">
        <w:rPr>
          <w:rFonts w:ascii="Times New Roman" w:hAnsi="Times New Roman" w:cs="Times New Roman"/>
          <w:sz w:val="32"/>
          <w:szCs w:val="32"/>
        </w:rPr>
        <w:t>. Мова провадження буде тією,</w:t>
      </w:r>
      <w:r w:rsidR="00083086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якою укладено угоду про реєстрацію домену. Центр арбітражу і посередництва ВОІВ визначає, чи підлягає спір розгляду згідно з «Політикою. UA», здійснює комунікацію з учасниками спору і, підтвердивши,</w:t>
      </w:r>
      <w:r w:rsidR="00083086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що спір підлягає розгляду, направляє запит до реєстратора для блокування домену на час провадження. Відповідачу надається 20-денний</w:t>
      </w:r>
      <w:r w:rsidR="00083086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строк для надсилання відповіді на скаргу за формою, яка розміщена</w:t>
      </w:r>
      <w:r w:rsidR="00083086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на сайті ВОІВ. Потім Центр арбітражу і посередництва ВОІВ призначає арбітра (у більшості випадків спір вирішує один арбітр, хоча сторони можуть просити про колегіальний розгляд справи), який протягом двох тижнів виносить рішення, що є остаточним та обов’язковим</w:t>
      </w:r>
      <w:r w:rsidR="00083086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для реєстратора. Відповідно до «Політики. UA» арбітр може прийняти</w:t>
      </w:r>
      <w:r w:rsidR="00083086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три види рішення: передати домен заявнику, скасувати реєстрацію</w:t>
      </w:r>
      <w:r w:rsidR="00083086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домену або відмовити у задоволенні заяви. Виносячи рішення, арбітр</w:t>
      </w:r>
      <w:r w:rsidR="00083086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бере до уваги не лише зазначені вище процедурні документи, однак</w:t>
      </w:r>
      <w:r w:rsidR="00083086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керується будь-якими правилами та принципами права, які вважає</w:t>
      </w:r>
      <w:r w:rsidR="00083086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доцільними (п. 15 «Правил. UA»).</w:t>
      </w:r>
    </w:p>
    <w:p w:rsidR="009D5FC0" w:rsidRPr="001E2619" w:rsidRDefault="000F5F17" w:rsidP="00651239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Вирішення доменних спорів Центром арбітражу і посередництва</w:t>
      </w:r>
      <w:r w:rsidR="00083086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ВОІВ має суттєві переваги порівняно із судовим порядком, серед</w:t>
      </w:r>
      <w:r w:rsidR="00083086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="009D5FC0" w:rsidRPr="001E2619">
        <w:rPr>
          <w:rFonts w:ascii="Times New Roman" w:hAnsi="Times New Roman" w:cs="Times New Roman"/>
          <w:sz w:val="32"/>
          <w:szCs w:val="32"/>
        </w:rPr>
        <w:t>яких: короткі строки розгляду справи і прийняття рішення ‒ провадження від подання скарги до прийняття рішення триває в середньому</w:t>
      </w:r>
      <w:r w:rsidR="00083086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="009D5FC0" w:rsidRPr="001E2619">
        <w:rPr>
          <w:rFonts w:ascii="Times New Roman" w:hAnsi="Times New Roman" w:cs="Times New Roman"/>
          <w:sz w:val="32"/>
          <w:szCs w:val="32"/>
        </w:rPr>
        <w:t xml:space="preserve">до </w:t>
      </w:r>
      <w:r w:rsidR="009D5FC0" w:rsidRPr="00651239">
        <w:rPr>
          <w:rFonts w:ascii="Times New Roman" w:hAnsi="Times New Roman" w:cs="Times New Roman"/>
          <w:b/>
          <w:i/>
          <w:sz w:val="32"/>
          <w:szCs w:val="32"/>
        </w:rPr>
        <w:t>трьох місяців</w:t>
      </w:r>
      <w:r w:rsidR="009D5FC0" w:rsidRPr="001E2619">
        <w:rPr>
          <w:rFonts w:ascii="Times New Roman" w:hAnsi="Times New Roman" w:cs="Times New Roman"/>
          <w:sz w:val="32"/>
          <w:szCs w:val="32"/>
        </w:rPr>
        <w:t xml:space="preserve">; рішення Центр надсилає </w:t>
      </w:r>
      <w:r w:rsidR="009D5FC0" w:rsidRPr="001E2619">
        <w:rPr>
          <w:rFonts w:ascii="Times New Roman" w:hAnsi="Times New Roman" w:cs="Times New Roman"/>
          <w:sz w:val="32"/>
          <w:szCs w:val="32"/>
        </w:rPr>
        <w:lastRenderedPageBreak/>
        <w:t>безпосередньо реєстратору</w:t>
      </w:r>
      <w:r w:rsidR="00083086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="009D5FC0" w:rsidRPr="001E2619">
        <w:rPr>
          <w:rFonts w:ascii="Times New Roman" w:hAnsi="Times New Roman" w:cs="Times New Roman"/>
          <w:sz w:val="32"/>
          <w:szCs w:val="32"/>
        </w:rPr>
        <w:t>доменного імені, який виконує його у безумовному порядку, з моменту</w:t>
      </w:r>
      <w:r w:rsidR="00083086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="009D5FC0" w:rsidRPr="001E2619">
        <w:rPr>
          <w:rFonts w:ascii="Times New Roman" w:hAnsi="Times New Roman" w:cs="Times New Roman"/>
          <w:sz w:val="32"/>
          <w:szCs w:val="32"/>
        </w:rPr>
        <w:t xml:space="preserve">ініціації розгляду спору блокується можливість </w:t>
      </w:r>
      <w:r w:rsidR="00083086" w:rsidRPr="001E2619">
        <w:rPr>
          <w:rFonts w:ascii="Times New Roman" w:hAnsi="Times New Roman" w:cs="Times New Roman"/>
          <w:sz w:val="32"/>
          <w:szCs w:val="32"/>
        </w:rPr>
        <w:t>пере делегування</w:t>
      </w:r>
      <w:r w:rsidR="009D5FC0" w:rsidRPr="001E2619">
        <w:rPr>
          <w:rFonts w:ascii="Times New Roman" w:hAnsi="Times New Roman" w:cs="Times New Roman"/>
          <w:sz w:val="32"/>
          <w:szCs w:val="32"/>
        </w:rPr>
        <w:t xml:space="preserve"> домену іншій особі або зміна реєстратора.</w:t>
      </w:r>
    </w:p>
    <w:p w:rsidR="00651239" w:rsidRDefault="009D5FC0" w:rsidP="00083086">
      <w:pPr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10 квітня 2019 р. Центр арбітражу і посередництва ВОІВ отримав</w:t>
      </w:r>
      <w:r w:rsidR="00083086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першу скаргу на недобросовісну реєстрацію домену в Україні від китайської компанії OPPO </w:t>
      </w:r>
      <w:proofErr w:type="spellStart"/>
      <w:r w:rsidRPr="001E2619">
        <w:rPr>
          <w:rFonts w:ascii="Times New Roman" w:hAnsi="Times New Roman" w:cs="Times New Roman"/>
          <w:sz w:val="32"/>
          <w:szCs w:val="32"/>
        </w:rPr>
        <w:t>Pte</w:t>
      </w:r>
      <w:proofErr w:type="spellEnd"/>
      <w:r w:rsidRPr="001E2619">
        <w:rPr>
          <w:rFonts w:ascii="Times New Roman" w:hAnsi="Times New Roman" w:cs="Times New Roman"/>
          <w:sz w:val="32"/>
          <w:szCs w:val="32"/>
        </w:rPr>
        <w:t xml:space="preserve">. LTD, яка є відомим виробником мобільних телефонів та електроніки і має міжнародну реєстрацію торговельної марки «OPPO», що діє в Україні з 2007 р. </w:t>
      </w:r>
    </w:p>
    <w:p w:rsidR="009D5FC0" w:rsidRPr="001E2619" w:rsidRDefault="009D5FC0" w:rsidP="00651239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Натомість відповідач</w:t>
      </w:r>
      <w:r w:rsidR="00083086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(фізична особа) зареєстрував в Україні таку ж торговельну марку у</w:t>
      </w:r>
      <w:r w:rsidR="00083086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2015 р. в інших класах, ніж компанія OPPO </w:t>
      </w:r>
      <w:proofErr w:type="spellStart"/>
      <w:r w:rsidRPr="001E2619">
        <w:rPr>
          <w:rFonts w:ascii="Times New Roman" w:hAnsi="Times New Roman" w:cs="Times New Roman"/>
          <w:sz w:val="32"/>
          <w:szCs w:val="32"/>
        </w:rPr>
        <w:t>Pte</w:t>
      </w:r>
      <w:proofErr w:type="spellEnd"/>
      <w:r w:rsidRPr="001E2619">
        <w:rPr>
          <w:rFonts w:ascii="Times New Roman" w:hAnsi="Times New Roman" w:cs="Times New Roman"/>
          <w:sz w:val="32"/>
          <w:szCs w:val="32"/>
        </w:rPr>
        <w:t>. LTD. На підставі цієї</w:t>
      </w:r>
      <w:r w:rsidR="00083086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реєстрації відповідач зареєстрував доменне ім’я другого рівня –</w:t>
      </w:r>
      <w:r w:rsidR="00083086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www.oppo.ua. Однак заявник стверджував, що така реєстрація </w:t>
      </w:r>
      <w:r w:rsidR="00083086" w:rsidRPr="001E2619">
        <w:rPr>
          <w:rFonts w:ascii="Times New Roman" w:hAnsi="Times New Roman" w:cs="Times New Roman"/>
          <w:sz w:val="32"/>
          <w:szCs w:val="32"/>
        </w:rPr>
        <w:t>домінує</w:t>
      </w:r>
      <w:r w:rsidRPr="001E2619">
        <w:rPr>
          <w:rFonts w:ascii="Times New Roman" w:hAnsi="Times New Roman" w:cs="Times New Roman"/>
          <w:sz w:val="32"/>
          <w:szCs w:val="32"/>
        </w:rPr>
        <w:t xml:space="preserve"> недобросовісною. Арбітр, який розглядав справу, керувався принципом добросовісності та ґрунтувався на тому, що сам факт наявності</w:t>
      </w:r>
      <w:r w:rsidR="00083086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зареєстрованої торговельної марки у відповідача не підтверджує, що у</w:t>
      </w:r>
      <w:r w:rsidR="00083086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нього є права та законні інтереси на реєстрацію домену. Розглянувши</w:t>
      </w:r>
      <w:r w:rsidR="00083086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матеріали, надані сторонами, арбітр виявив недобросовісні наміри</w:t>
      </w:r>
      <w:r w:rsidR="00083086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відповідача у зв’язку із реєстрацією домену, а 4 червня 2019 р. було</w:t>
      </w:r>
      <w:r w:rsidR="00083086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винесено рішення про </w:t>
      </w:r>
      <w:r w:rsidR="00083086" w:rsidRPr="001E2619">
        <w:rPr>
          <w:rFonts w:ascii="Times New Roman" w:hAnsi="Times New Roman" w:cs="Times New Roman"/>
          <w:sz w:val="32"/>
          <w:szCs w:val="32"/>
        </w:rPr>
        <w:t>пере делегування</w:t>
      </w:r>
      <w:r w:rsidRPr="001E2619">
        <w:rPr>
          <w:rFonts w:ascii="Times New Roman" w:hAnsi="Times New Roman" w:cs="Times New Roman"/>
          <w:sz w:val="32"/>
          <w:szCs w:val="32"/>
        </w:rPr>
        <w:t xml:space="preserve"> домену китайській компанії.</w:t>
      </w:r>
    </w:p>
    <w:p w:rsidR="000F5F17" w:rsidRPr="00B5388A" w:rsidRDefault="009D5FC0" w:rsidP="00083086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1E2619">
        <w:rPr>
          <w:rFonts w:ascii="Times New Roman" w:hAnsi="Times New Roman" w:cs="Times New Roman"/>
          <w:sz w:val="32"/>
          <w:szCs w:val="32"/>
        </w:rPr>
        <w:t xml:space="preserve">На 1 січня 2021 р. усього розглянуто </w:t>
      </w:r>
      <w:r w:rsidR="00BC5DDC">
        <w:rPr>
          <w:rFonts w:ascii="Times New Roman" w:hAnsi="Times New Roman" w:cs="Times New Roman"/>
          <w:sz w:val="32"/>
          <w:szCs w:val="32"/>
        </w:rPr>
        <w:t>багато</w:t>
      </w:r>
      <w:r w:rsidRPr="001E2619">
        <w:rPr>
          <w:rFonts w:ascii="Times New Roman" w:hAnsi="Times New Roman" w:cs="Times New Roman"/>
          <w:sz w:val="32"/>
          <w:szCs w:val="32"/>
        </w:rPr>
        <w:t xml:space="preserve"> справ щодо доменів у</w:t>
      </w:r>
      <w:r w:rsidR="00083086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зоні UA, у переважній більшості з яких були прийняті рішення про</w:t>
      </w:r>
      <w:r w:rsidR="00083086" w:rsidRPr="001E2619">
        <w:rPr>
          <w:rFonts w:ascii="Times New Roman" w:hAnsi="Times New Roman" w:cs="Times New Roman"/>
          <w:sz w:val="32"/>
          <w:szCs w:val="32"/>
        </w:rPr>
        <w:t xml:space="preserve"> пере делегування</w:t>
      </w:r>
      <w:r w:rsidRPr="001E2619">
        <w:rPr>
          <w:rFonts w:ascii="Times New Roman" w:hAnsi="Times New Roman" w:cs="Times New Roman"/>
          <w:sz w:val="32"/>
          <w:szCs w:val="32"/>
        </w:rPr>
        <w:t xml:space="preserve"> доменів. </w:t>
      </w:r>
      <w:r w:rsidRPr="009B32D2">
        <w:rPr>
          <w:rFonts w:ascii="Times New Roman" w:hAnsi="Times New Roman" w:cs="Times New Roman"/>
          <w:b/>
          <w:i/>
          <w:sz w:val="32"/>
          <w:szCs w:val="32"/>
        </w:rPr>
        <w:t>Наприклад</w:t>
      </w:r>
      <w:r w:rsidRPr="001E2619">
        <w:rPr>
          <w:rFonts w:ascii="Times New Roman" w:hAnsi="Times New Roman" w:cs="Times New Roman"/>
          <w:sz w:val="32"/>
          <w:szCs w:val="32"/>
        </w:rPr>
        <w:t>, оманливими були визнані такі</w:t>
      </w:r>
      <w:r w:rsidR="00083086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домени, як legotoys.com.ua, michaelkors.com.ua, electrolux.com.ua,</w:t>
      </w:r>
      <w:r w:rsidR="00083086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googla.com.ua.</w:t>
      </w:r>
      <w:r w:rsidR="00B5388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B5388A" w:rsidRPr="00B5388A">
        <w:rPr>
          <w:rFonts w:ascii="Times New Roman" w:hAnsi="Times New Roman" w:cs="Times New Roman"/>
          <w:sz w:val="32"/>
          <w:szCs w:val="32"/>
          <w:lang w:val="en-US"/>
        </w:rPr>
        <w:t>[9].</w:t>
      </w:r>
    </w:p>
    <w:p w:rsidR="00BC5DDC" w:rsidRDefault="00BC5DDC" w:rsidP="00083086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BC5DDC" w:rsidRDefault="00BC5DDC" w:rsidP="00083086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9D5FC0" w:rsidRPr="009B32D2" w:rsidRDefault="009D5FC0" w:rsidP="00083086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B32D2">
        <w:rPr>
          <w:rFonts w:ascii="Times New Roman" w:hAnsi="Times New Roman" w:cs="Times New Roman"/>
          <w:b/>
          <w:i/>
          <w:sz w:val="32"/>
          <w:szCs w:val="32"/>
        </w:rPr>
        <w:t>Неюрисдикційна форма захисту прав</w:t>
      </w:r>
      <w:r w:rsidR="00083086" w:rsidRPr="009B32D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9B32D2">
        <w:rPr>
          <w:rFonts w:ascii="Times New Roman" w:hAnsi="Times New Roman" w:cs="Times New Roman"/>
          <w:b/>
          <w:i/>
          <w:sz w:val="32"/>
          <w:szCs w:val="32"/>
        </w:rPr>
        <w:t>інтелектуальної власності</w:t>
      </w:r>
    </w:p>
    <w:p w:rsidR="009D5FC0" w:rsidRPr="001E2619" w:rsidRDefault="009D5FC0" w:rsidP="009B32D2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B32D2">
        <w:rPr>
          <w:rFonts w:ascii="Times New Roman" w:hAnsi="Times New Roman" w:cs="Times New Roman"/>
          <w:sz w:val="32"/>
          <w:szCs w:val="32"/>
          <w:u w:val="single"/>
        </w:rPr>
        <w:lastRenderedPageBreak/>
        <w:t>Неюрисдикційна форма захисту (самозахист) охоплює дії суб’єкта</w:t>
      </w:r>
      <w:r w:rsidR="00083086" w:rsidRPr="009B32D2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9B32D2" w:rsidRPr="009B32D2">
        <w:rPr>
          <w:rFonts w:ascii="Times New Roman" w:hAnsi="Times New Roman" w:cs="Times New Roman"/>
          <w:sz w:val="32"/>
          <w:szCs w:val="32"/>
          <w:u w:val="single"/>
        </w:rPr>
        <w:t xml:space="preserve">ПІВ </w:t>
      </w:r>
      <w:r w:rsidRPr="009B32D2">
        <w:rPr>
          <w:rFonts w:ascii="Times New Roman" w:hAnsi="Times New Roman" w:cs="Times New Roman"/>
          <w:sz w:val="32"/>
          <w:szCs w:val="32"/>
          <w:u w:val="single"/>
        </w:rPr>
        <w:t>або іншої уповноваженої ним особи</w:t>
      </w:r>
      <w:r w:rsidR="00083086" w:rsidRPr="009B32D2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9B32D2">
        <w:rPr>
          <w:rFonts w:ascii="Times New Roman" w:hAnsi="Times New Roman" w:cs="Times New Roman"/>
          <w:sz w:val="32"/>
          <w:szCs w:val="32"/>
          <w:u w:val="single"/>
        </w:rPr>
        <w:t xml:space="preserve">щодо захисту </w:t>
      </w:r>
      <w:r w:rsidR="009B32D2" w:rsidRPr="009B32D2">
        <w:rPr>
          <w:rFonts w:ascii="Times New Roman" w:hAnsi="Times New Roman" w:cs="Times New Roman"/>
          <w:sz w:val="32"/>
          <w:szCs w:val="32"/>
          <w:u w:val="single"/>
        </w:rPr>
        <w:t>ПІВ</w:t>
      </w:r>
      <w:r w:rsidRPr="009B32D2">
        <w:rPr>
          <w:rFonts w:ascii="Times New Roman" w:hAnsi="Times New Roman" w:cs="Times New Roman"/>
          <w:sz w:val="32"/>
          <w:szCs w:val="32"/>
          <w:u w:val="single"/>
        </w:rPr>
        <w:t>, які вчиняються ними</w:t>
      </w:r>
      <w:r w:rsidR="00083086" w:rsidRPr="009B32D2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9B32D2">
        <w:rPr>
          <w:rFonts w:ascii="Times New Roman" w:hAnsi="Times New Roman" w:cs="Times New Roman"/>
          <w:sz w:val="32"/>
          <w:szCs w:val="32"/>
          <w:u w:val="single"/>
        </w:rPr>
        <w:t>самостійно без звернення до державних або інших компетентних</w:t>
      </w:r>
      <w:r w:rsidR="00083086" w:rsidRPr="009B32D2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9B32D2">
        <w:rPr>
          <w:rFonts w:ascii="Times New Roman" w:hAnsi="Times New Roman" w:cs="Times New Roman"/>
          <w:sz w:val="32"/>
          <w:szCs w:val="32"/>
          <w:u w:val="single"/>
        </w:rPr>
        <w:t>органів</w:t>
      </w:r>
      <w:r w:rsidRPr="001E2619">
        <w:rPr>
          <w:rFonts w:ascii="Times New Roman" w:hAnsi="Times New Roman" w:cs="Times New Roman"/>
          <w:sz w:val="32"/>
          <w:szCs w:val="32"/>
        </w:rPr>
        <w:t>.</w:t>
      </w:r>
    </w:p>
    <w:p w:rsidR="009B32D2" w:rsidRDefault="009D5FC0" w:rsidP="009B32D2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Відповідно до ст. 19 ЦК України особа має право на самозахист</w:t>
      </w:r>
      <w:r w:rsidR="00083086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свого цивільного права та права іншої особи від порушень і протиправних посягань. </w:t>
      </w:r>
    </w:p>
    <w:p w:rsidR="009D5FC0" w:rsidRPr="009B32D2" w:rsidRDefault="009D5FC0" w:rsidP="009B32D2">
      <w:pPr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9B32D2">
        <w:rPr>
          <w:rFonts w:ascii="Times New Roman" w:hAnsi="Times New Roman" w:cs="Times New Roman"/>
          <w:b/>
          <w:i/>
          <w:sz w:val="32"/>
          <w:szCs w:val="32"/>
        </w:rPr>
        <w:t>Самозахистом є застосування особою засобів</w:t>
      </w:r>
      <w:r w:rsidR="00083086" w:rsidRPr="009B32D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9B32D2">
        <w:rPr>
          <w:rFonts w:ascii="Times New Roman" w:hAnsi="Times New Roman" w:cs="Times New Roman"/>
          <w:b/>
          <w:i/>
          <w:sz w:val="32"/>
          <w:szCs w:val="32"/>
        </w:rPr>
        <w:t>протидії, які не заборонені законом та не суперечать моральним</w:t>
      </w:r>
      <w:r w:rsidR="00083086" w:rsidRPr="009B32D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9B32D2">
        <w:rPr>
          <w:rFonts w:ascii="Times New Roman" w:hAnsi="Times New Roman" w:cs="Times New Roman"/>
          <w:b/>
          <w:i/>
          <w:sz w:val="32"/>
          <w:szCs w:val="32"/>
        </w:rPr>
        <w:t>засадам суспільства. Способи самозахисту мають відповідати змісту</w:t>
      </w:r>
      <w:r w:rsidR="00083086" w:rsidRPr="009B32D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9B32D2">
        <w:rPr>
          <w:rFonts w:ascii="Times New Roman" w:hAnsi="Times New Roman" w:cs="Times New Roman"/>
          <w:b/>
          <w:i/>
          <w:sz w:val="32"/>
          <w:szCs w:val="32"/>
        </w:rPr>
        <w:t>права, що порушене, характеру дій, якими воно порушене, а також</w:t>
      </w:r>
      <w:r w:rsidR="00083086" w:rsidRPr="009B32D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9B32D2">
        <w:rPr>
          <w:rFonts w:ascii="Times New Roman" w:hAnsi="Times New Roman" w:cs="Times New Roman"/>
          <w:b/>
          <w:i/>
          <w:sz w:val="32"/>
          <w:szCs w:val="32"/>
        </w:rPr>
        <w:t>наслідкам, що спричинені цим порушенням.</w:t>
      </w:r>
    </w:p>
    <w:p w:rsidR="006F75AE" w:rsidRDefault="009D5FC0" w:rsidP="006F75AE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 xml:space="preserve">Самозахист може здійснюватися як </w:t>
      </w:r>
      <w:r w:rsidRPr="006F75AE">
        <w:rPr>
          <w:rFonts w:ascii="Times New Roman" w:hAnsi="Times New Roman" w:cs="Times New Roman"/>
          <w:b/>
          <w:sz w:val="32"/>
          <w:szCs w:val="32"/>
        </w:rPr>
        <w:t>при договірному</w:t>
      </w:r>
      <w:r w:rsidRPr="001E2619">
        <w:rPr>
          <w:rFonts w:ascii="Times New Roman" w:hAnsi="Times New Roman" w:cs="Times New Roman"/>
          <w:sz w:val="32"/>
          <w:szCs w:val="32"/>
        </w:rPr>
        <w:t xml:space="preserve">, так і </w:t>
      </w:r>
      <w:r w:rsidRPr="006F75AE">
        <w:rPr>
          <w:rFonts w:ascii="Times New Roman" w:hAnsi="Times New Roman" w:cs="Times New Roman"/>
          <w:b/>
          <w:sz w:val="32"/>
          <w:szCs w:val="32"/>
        </w:rPr>
        <w:t>недоговірному</w:t>
      </w:r>
      <w:r w:rsidRPr="001E2619">
        <w:rPr>
          <w:rFonts w:ascii="Times New Roman" w:hAnsi="Times New Roman" w:cs="Times New Roman"/>
          <w:sz w:val="32"/>
          <w:szCs w:val="32"/>
        </w:rPr>
        <w:t xml:space="preserve"> порушенні </w:t>
      </w:r>
      <w:r w:rsidR="006F75AE" w:rsidRPr="006F75AE">
        <w:rPr>
          <w:rFonts w:ascii="Times New Roman" w:hAnsi="Times New Roman" w:cs="Times New Roman"/>
          <w:sz w:val="32"/>
          <w:szCs w:val="32"/>
        </w:rPr>
        <w:t>ПІВ</w:t>
      </w:r>
      <w:r w:rsidRPr="001E2619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9D5FC0" w:rsidRPr="001E2619" w:rsidRDefault="009D5FC0" w:rsidP="006F75AE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F75AE">
        <w:rPr>
          <w:rFonts w:ascii="Times New Roman" w:hAnsi="Times New Roman" w:cs="Times New Roman"/>
          <w:b/>
          <w:i/>
          <w:sz w:val="32"/>
          <w:szCs w:val="32"/>
        </w:rPr>
        <w:t>Наприклад,</w:t>
      </w:r>
      <w:r w:rsidRPr="001E2619">
        <w:rPr>
          <w:rFonts w:ascii="Times New Roman" w:hAnsi="Times New Roman" w:cs="Times New Roman"/>
          <w:sz w:val="32"/>
          <w:szCs w:val="32"/>
        </w:rPr>
        <w:t xml:space="preserve"> у</w:t>
      </w:r>
      <w:r w:rsidR="00083086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межах договірних відносин може застосовуватися такий захід оперативного впливу, як </w:t>
      </w:r>
      <w:r w:rsidRPr="006F75AE">
        <w:rPr>
          <w:rFonts w:ascii="Times New Roman" w:hAnsi="Times New Roman" w:cs="Times New Roman"/>
          <w:i/>
          <w:sz w:val="32"/>
          <w:szCs w:val="32"/>
        </w:rPr>
        <w:t>обмеження доступу до твору, що розміщений на</w:t>
      </w:r>
      <w:r w:rsidR="00083086" w:rsidRPr="006F75AE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6F75AE">
        <w:rPr>
          <w:rFonts w:ascii="Times New Roman" w:hAnsi="Times New Roman" w:cs="Times New Roman"/>
          <w:i/>
          <w:sz w:val="32"/>
          <w:szCs w:val="32"/>
        </w:rPr>
        <w:t>певному сервері, у разі прострочення авторської виплати винагороди</w:t>
      </w:r>
      <w:r w:rsidR="00083086" w:rsidRPr="006F75AE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6F75AE">
        <w:rPr>
          <w:rFonts w:ascii="Times New Roman" w:hAnsi="Times New Roman" w:cs="Times New Roman"/>
          <w:i/>
          <w:sz w:val="32"/>
          <w:szCs w:val="32"/>
        </w:rPr>
        <w:t>ліцензіатом</w:t>
      </w:r>
      <w:r w:rsidRPr="001E2619">
        <w:rPr>
          <w:rFonts w:ascii="Times New Roman" w:hAnsi="Times New Roman" w:cs="Times New Roman"/>
          <w:sz w:val="32"/>
          <w:szCs w:val="32"/>
        </w:rPr>
        <w:t>.</w:t>
      </w:r>
    </w:p>
    <w:p w:rsidR="009D5FC0" w:rsidRPr="006F75AE" w:rsidRDefault="009D5FC0" w:rsidP="006F75AE">
      <w:pPr>
        <w:ind w:firstLine="708"/>
        <w:jc w:val="both"/>
        <w:rPr>
          <w:rFonts w:ascii="Times New Roman" w:hAnsi="Times New Roman" w:cs="Times New Roman"/>
          <w:i/>
          <w:sz w:val="32"/>
          <w:szCs w:val="32"/>
        </w:rPr>
      </w:pPr>
      <w:r w:rsidRPr="006F75AE">
        <w:rPr>
          <w:rFonts w:ascii="Times New Roman" w:hAnsi="Times New Roman" w:cs="Times New Roman"/>
          <w:b/>
          <w:i/>
          <w:sz w:val="32"/>
          <w:szCs w:val="32"/>
        </w:rPr>
        <w:t>Способи самозахисту</w:t>
      </w:r>
      <w:r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6F75AE">
        <w:rPr>
          <w:rFonts w:ascii="Times New Roman" w:hAnsi="Times New Roman" w:cs="Times New Roman"/>
          <w:i/>
          <w:sz w:val="32"/>
          <w:szCs w:val="32"/>
        </w:rPr>
        <w:t>може обирати сама особа чи вони можуть</w:t>
      </w:r>
      <w:r w:rsidR="00083086" w:rsidRPr="006F75AE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6F75AE">
        <w:rPr>
          <w:rFonts w:ascii="Times New Roman" w:hAnsi="Times New Roman" w:cs="Times New Roman"/>
          <w:i/>
          <w:sz w:val="32"/>
          <w:szCs w:val="32"/>
        </w:rPr>
        <w:t>бути встановлені договором або актами цивільного законодавства, це</w:t>
      </w:r>
      <w:r w:rsidR="00C16DF8" w:rsidRPr="006F75AE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6F75AE">
        <w:rPr>
          <w:rFonts w:ascii="Times New Roman" w:hAnsi="Times New Roman" w:cs="Times New Roman"/>
          <w:i/>
          <w:sz w:val="32"/>
          <w:szCs w:val="32"/>
        </w:rPr>
        <w:t>зокрема:</w:t>
      </w:r>
    </w:p>
    <w:p w:rsidR="009D5FC0" w:rsidRPr="001E2619" w:rsidRDefault="009D5FC0" w:rsidP="00C16DF8">
      <w:pPr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 xml:space="preserve">а) звернення з вимогою (претензією) до порушника </w:t>
      </w:r>
      <w:r w:rsidR="006F75AE" w:rsidRPr="006F75AE">
        <w:rPr>
          <w:rFonts w:ascii="Times New Roman" w:hAnsi="Times New Roman" w:cs="Times New Roman"/>
          <w:sz w:val="32"/>
          <w:szCs w:val="32"/>
        </w:rPr>
        <w:t xml:space="preserve">ПІВ </w:t>
      </w:r>
      <w:r w:rsidRPr="001E2619">
        <w:rPr>
          <w:rFonts w:ascii="Times New Roman" w:hAnsi="Times New Roman" w:cs="Times New Roman"/>
          <w:sz w:val="32"/>
          <w:szCs w:val="32"/>
        </w:rPr>
        <w:t>про припинення незаконний дій;</w:t>
      </w:r>
    </w:p>
    <w:p w:rsidR="009D5FC0" w:rsidRPr="001E2619" w:rsidRDefault="009D5FC0" w:rsidP="009A711B">
      <w:pPr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б) звернення з вимогою до осіб, які можуть сприяти припиненню</w:t>
      </w:r>
      <w:r w:rsidR="00C16DF8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незаконних дій (наприклад, у разі розміщення на сайті контенту, який</w:t>
      </w:r>
      <w:r w:rsidR="00C16DF8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порушує </w:t>
      </w:r>
      <w:r w:rsidR="006F75AE" w:rsidRPr="006F75AE">
        <w:rPr>
          <w:rFonts w:ascii="Times New Roman" w:hAnsi="Times New Roman" w:cs="Times New Roman"/>
          <w:sz w:val="32"/>
          <w:szCs w:val="32"/>
        </w:rPr>
        <w:t>ПІВ</w:t>
      </w:r>
      <w:r w:rsidRPr="001E2619">
        <w:rPr>
          <w:rFonts w:ascii="Times New Roman" w:hAnsi="Times New Roman" w:cs="Times New Roman"/>
          <w:sz w:val="32"/>
          <w:szCs w:val="32"/>
        </w:rPr>
        <w:t>, суб’єкт таких прав може</w:t>
      </w:r>
      <w:r w:rsidR="00C16DF8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звернутись до </w:t>
      </w:r>
      <w:proofErr w:type="spellStart"/>
      <w:r w:rsidRPr="001E2619">
        <w:rPr>
          <w:rFonts w:ascii="Times New Roman" w:hAnsi="Times New Roman" w:cs="Times New Roman"/>
          <w:sz w:val="32"/>
          <w:szCs w:val="32"/>
        </w:rPr>
        <w:t>хостинг</w:t>
      </w:r>
      <w:proofErr w:type="spellEnd"/>
      <w:r w:rsidRPr="001E2619">
        <w:rPr>
          <w:rFonts w:ascii="Times New Roman" w:hAnsi="Times New Roman" w:cs="Times New Roman"/>
          <w:sz w:val="32"/>
          <w:szCs w:val="32"/>
        </w:rPr>
        <w:t>-провайдера (провайдера, який надає послуги</w:t>
      </w:r>
      <w:r w:rsidR="009A711B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з виділення дискового простору для зберігання та забезпечення роботи</w:t>
      </w:r>
      <w:r w:rsidR="009A711B" w:rsidRPr="001E26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2619">
        <w:rPr>
          <w:rFonts w:ascii="Times New Roman" w:hAnsi="Times New Roman" w:cs="Times New Roman"/>
          <w:sz w:val="32"/>
          <w:szCs w:val="32"/>
        </w:rPr>
        <w:t>сайта</w:t>
      </w:r>
      <w:proofErr w:type="spellEnd"/>
      <w:r w:rsidRPr="001E2619">
        <w:rPr>
          <w:rFonts w:ascii="Times New Roman" w:hAnsi="Times New Roman" w:cs="Times New Roman"/>
          <w:sz w:val="32"/>
          <w:szCs w:val="32"/>
        </w:rPr>
        <w:t>), який обслуговує такий сайт, з вимогою вжити заходи щодо</w:t>
      </w:r>
      <w:r w:rsidR="009A711B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усунення протиправної інформації).</w:t>
      </w:r>
    </w:p>
    <w:p w:rsidR="00A479B8" w:rsidRDefault="009D5FC0" w:rsidP="006F75AE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lastRenderedPageBreak/>
        <w:t>Закон</w:t>
      </w:r>
      <w:r w:rsidR="006F75AE">
        <w:rPr>
          <w:rFonts w:ascii="Times New Roman" w:hAnsi="Times New Roman" w:cs="Times New Roman"/>
          <w:sz w:val="32"/>
          <w:szCs w:val="32"/>
        </w:rPr>
        <w:t>ом</w:t>
      </w:r>
      <w:r w:rsidRPr="001E2619">
        <w:rPr>
          <w:rFonts w:ascii="Times New Roman" w:hAnsi="Times New Roman" w:cs="Times New Roman"/>
          <w:sz w:val="32"/>
          <w:szCs w:val="32"/>
        </w:rPr>
        <w:t xml:space="preserve"> України «Про авторське право і суміжні</w:t>
      </w:r>
      <w:r w:rsidR="009A711B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права» </w:t>
      </w:r>
      <w:r w:rsidRPr="006F75AE">
        <w:rPr>
          <w:rFonts w:ascii="Times New Roman" w:hAnsi="Times New Roman" w:cs="Times New Roman"/>
          <w:i/>
          <w:sz w:val="32"/>
          <w:szCs w:val="32"/>
          <w:u w:val="single"/>
        </w:rPr>
        <w:t>передбачено процедуру самозахисту майнових авторських і</w:t>
      </w:r>
      <w:r w:rsidR="009A711B" w:rsidRPr="006F75AE">
        <w:rPr>
          <w:rFonts w:ascii="Times New Roman" w:hAnsi="Times New Roman" w:cs="Times New Roman"/>
          <w:i/>
          <w:sz w:val="32"/>
          <w:szCs w:val="32"/>
          <w:u w:val="single"/>
        </w:rPr>
        <w:t xml:space="preserve"> </w:t>
      </w:r>
      <w:r w:rsidRPr="006F75AE">
        <w:rPr>
          <w:rFonts w:ascii="Times New Roman" w:hAnsi="Times New Roman" w:cs="Times New Roman"/>
          <w:i/>
          <w:sz w:val="32"/>
          <w:szCs w:val="32"/>
          <w:u w:val="single"/>
        </w:rPr>
        <w:t>суміжних прав, яка є аналогом процедури «</w:t>
      </w:r>
      <w:proofErr w:type="spellStart"/>
      <w:r w:rsidRPr="006F75AE">
        <w:rPr>
          <w:rFonts w:ascii="Times New Roman" w:hAnsi="Times New Roman" w:cs="Times New Roman"/>
          <w:i/>
          <w:sz w:val="32"/>
          <w:szCs w:val="32"/>
          <w:u w:val="single"/>
        </w:rPr>
        <w:t>notice</w:t>
      </w:r>
      <w:proofErr w:type="spellEnd"/>
      <w:r w:rsidRPr="006F75AE">
        <w:rPr>
          <w:rFonts w:ascii="Times New Roman" w:hAnsi="Times New Roman" w:cs="Times New Roman"/>
          <w:i/>
          <w:sz w:val="32"/>
          <w:szCs w:val="32"/>
          <w:u w:val="single"/>
        </w:rPr>
        <w:t xml:space="preserve"> </w:t>
      </w:r>
      <w:proofErr w:type="spellStart"/>
      <w:r w:rsidRPr="006F75AE">
        <w:rPr>
          <w:rFonts w:ascii="Times New Roman" w:hAnsi="Times New Roman" w:cs="Times New Roman"/>
          <w:i/>
          <w:sz w:val="32"/>
          <w:szCs w:val="32"/>
          <w:u w:val="single"/>
        </w:rPr>
        <w:t>and</w:t>
      </w:r>
      <w:proofErr w:type="spellEnd"/>
      <w:r w:rsidRPr="006F75AE">
        <w:rPr>
          <w:rFonts w:ascii="Times New Roman" w:hAnsi="Times New Roman" w:cs="Times New Roman"/>
          <w:i/>
          <w:sz w:val="32"/>
          <w:szCs w:val="32"/>
          <w:u w:val="single"/>
        </w:rPr>
        <w:t xml:space="preserve"> </w:t>
      </w:r>
      <w:proofErr w:type="spellStart"/>
      <w:r w:rsidRPr="006F75AE">
        <w:rPr>
          <w:rFonts w:ascii="Times New Roman" w:hAnsi="Times New Roman" w:cs="Times New Roman"/>
          <w:i/>
          <w:sz w:val="32"/>
          <w:szCs w:val="32"/>
          <w:u w:val="single"/>
        </w:rPr>
        <w:t>take-down</w:t>
      </w:r>
      <w:proofErr w:type="spellEnd"/>
      <w:r w:rsidRPr="006F75AE">
        <w:rPr>
          <w:rFonts w:ascii="Times New Roman" w:hAnsi="Times New Roman" w:cs="Times New Roman"/>
          <w:i/>
          <w:sz w:val="32"/>
          <w:szCs w:val="32"/>
          <w:u w:val="single"/>
        </w:rPr>
        <w:t>»</w:t>
      </w:r>
      <w:r w:rsidRPr="001E2619">
        <w:rPr>
          <w:rFonts w:ascii="Times New Roman" w:hAnsi="Times New Roman" w:cs="Times New Roman"/>
          <w:sz w:val="32"/>
          <w:szCs w:val="32"/>
        </w:rPr>
        <w:t>, що</w:t>
      </w:r>
      <w:r w:rsidR="009A711B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була запроваджена Законом США «Про авторське право в цифрову</w:t>
      </w:r>
      <w:r w:rsidR="009A711B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епоху» (</w:t>
      </w:r>
      <w:proofErr w:type="spellStart"/>
      <w:r w:rsidRPr="001E2619">
        <w:rPr>
          <w:rFonts w:ascii="Times New Roman" w:hAnsi="Times New Roman" w:cs="Times New Roman"/>
          <w:sz w:val="32"/>
          <w:szCs w:val="32"/>
        </w:rPr>
        <w:t>Digital</w:t>
      </w:r>
      <w:proofErr w:type="spellEnd"/>
      <w:r w:rsidRPr="001E26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2619">
        <w:rPr>
          <w:rFonts w:ascii="Times New Roman" w:hAnsi="Times New Roman" w:cs="Times New Roman"/>
          <w:sz w:val="32"/>
          <w:szCs w:val="32"/>
        </w:rPr>
        <w:t>Millennium</w:t>
      </w:r>
      <w:proofErr w:type="spellEnd"/>
      <w:r w:rsidRPr="001E26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2619">
        <w:rPr>
          <w:rFonts w:ascii="Times New Roman" w:hAnsi="Times New Roman" w:cs="Times New Roman"/>
          <w:sz w:val="32"/>
          <w:szCs w:val="32"/>
        </w:rPr>
        <w:t>Copyright</w:t>
      </w:r>
      <w:proofErr w:type="spellEnd"/>
      <w:r w:rsidRPr="001E261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2619">
        <w:rPr>
          <w:rFonts w:ascii="Times New Roman" w:hAnsi="Times New Roman" w:cs="Times New Roman"/>
          <w:sz w:val="32"/>
          <w:szCs w:val="32"/>
        </w:rPr>
        <w:t>Act</w:t>
      </w:r>
      <w:proofErr w:type="spellEnd"/>
      <w:r w:rsidRPr="001E2619">
        <w:rPr>
          <w:rFonts w:ascii="Times New Roman" w:hAnsi="Times New Roman" w:cs="Times New Roman"/>
          <w:sz w:val="32"/>
          <w:szCs w:val="32"/>
        </w:rPr>
        <w:t xml:space="preserve">), </w:t>
      </w:r>
      <w:r w:rsidRPr="00A479B8">
        <w:rPr>
          <w:rFonts w:ascii="Times New Roman" w:hAnsi="Times New Roman" w:cs="Times New Roman"/>
          <w:i/>
          <w:sz w:val="32"/>
          <w:szCs w:val="32"/>
          <w:u w:val="single"/>
        </w:rPr>
        <w:t>однак із певними особливостями.</w:t>
      </w:r>
      <w:r w:rsidRPr="001E261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A711B" w:rsidRPr="001E2619" w:rsidRDefault="009D5FC0" w:rsidP="006F75AE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479B8">
        <w:rPr>
          <w:rFonts w:ascii="Times New Roman" w:hAnsi="Times New Roman" w:cs="Times New Roman"/>
          <w:b/>
          <w:sz w:val="32"/>
          <w:szCs w:val="32"/>
        </w:rPr>
        <w:t>Цю процедуру можна застосувати лише у разі незаконного</w:t>
      </w:r>
      <w:r w:rsidR="009A711B" w:rsidRPr="00A479B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479B8">
        <w:rPr>
          <w:rFonts w:ascii="Times New Roman" w:hAnsi="Times New Roman" w:cs="Times New Roman"/>
          <w:b/>
          <w:sz w:val="32"/>
          <w:szCs w:val="32"/>
        </w:rPr>
        <w:t>розміщення в Інтернеті таких об’єктів: аудіовізуальних творів, музичних творів, комп’ютерних програм, фонограм, відеограм, передач</w:t>
      </w:r>
      <w:r w:rsidR="009A711B" w:rsidRPr="00A479B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479B8">
        <w:rPr>
          <w:rFonts w:ascii="Times New Roman" w:hAnsi="Times New Roman" w:cs="Times New Roman"/>
          <w:b/>
          <w:sz w:val="32"/>
          <w:szCs w:val="32"/>
        </w:rPr>
        <w:t>(програм) організацій мовлення (їх називають «спірний контент»)</w:t>
      </w:r>
      <w:r w:rsidRPr="001E2619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9D5FC0" w:rsidRPr="001E2619" w:rsidRDefault="009D5FC0" w:rsidP="005968E8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 xml:space="preserve">Щодо інших об’єктів </w:t>
      </w:r>
      <w:r w:rsidR="005968E8" w:rsidRPr="005968E8">
        <w:rPr>
          <w:rFonts w:ascii="Times New Roman" w:hAnsi="Times New Roman" w:cs="Times New Roman"/>
          <w:sz w:val="32"/>
          <w:szCs w:val="32"/>
        </w:rPr>
        <w:t xml:space="preserve">ПІВ </w:t>
      </w:r>
      <w:r w:rsidRPr="001E2619">
        <w:rPr>
          <w:rFonts w:ascii="Times New Roman" w:hAnsi="Times New Roman" w:cs="Times New Roman"/>
          <w:sz w:val="32"/>
          <w:szCs w:val="32"/>
        </w:rPr>
        <w:t>ця процедура не передбачена. Відповідно до цієї процедури адвокат</w:t>
      </w:r>
      <w:r w:rsidR="009A711B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від імені суб’єкта </w:t>
      </w:r>
      <w:r w:rsidR="005968E8" w:rsidRPr="005968E8">
        <w:rPr>
          <w:rFonts w:ascii="Times New Roman" w:hAnsi="Times New Roman" w:cs="Times New Roman"/>
          <w:sz w:val="32"/>
          <w:szCs w:val="32"/>
        </w:rPr>
        <w:t xml:space="preserve">ПІВ </w:t>
      </w:r>
      <w:r w:rsidRPr="001E2619">
        <w:rPr>
          <w:rFonts w:ascii="Times New Roman" w:hAnsi="Times New Roman" w:cs="Times New Roman"/>
          <w:sz w:val="32"/>
          <w:szCs w:val="32"/>
        </w:rPr>
        <w:t>(на жаль, процедура</w:t>
      </w:r>
      <w:r w:rsidR="009A711B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не передбачає можливості діяти суб’єкту прав самостійно) подає заяву</w:t>
      </w:r>
      <w:r w:rsidR="009A711B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про припинення порушення власнику веб-сайту з одночасним направленням її копії постачальнику послуг </w:t>
      </w:r>
      <w:proofErr w:type="spellStart"/>
      <w:r w:rsidRPr="001E2619">
        <w:rPr>
          <w:rFonts w:ascii="Times New Roman" w:hAnsi="Times New Roman" w:cs="Times New Roman"/>
          <w:sz w:val="32"/>
          <w:szCs w:val="32"/>
        </w:rPr>
        <w:t>хостингу</w:t>
      </w:r>
      <w:proofErr w:type="spellEnd"/>
      <w:r w:rsidRPr="001E2619">
        <w:rPr>
          <w:rFonts w:ascii="Times New Roman" w:hAnsi="Times New Roman" w:cs="Times New Roman"/>
          <w:sz w:val="32"/>
          <w:szCs w:val="32"/>
        </w:rPr>
        <w:t xml:space="preserve">, які зобов’язані розглянути заяву </w:t>
      </w:r>
      <w:r w:rsidRPr="005968E8">
        <w:rPr>
          <w:rFonts w:ascii="Times New Roman" w:hAnsi="Times New Roman" w:cs="Times New Roman"/>
          <w:b/>
          <w:sz w:val="32"/>
          <w:szCs w:val="32"/>
        </w:rPr>
        <w:t>протягом 48 годин</w:t>
      </w:r>
      <w:r w:rsidRPr="001E2619">
        <w:rPr>
          <w:rFonts w:ascii="Times New Roman" w:hAnsi="Times New Roman" w:cs="Times New Roman"/>
          <w:sz w:val="32"/>
          <w:szCs w:val="32"/>
        </w:rPr>
        <w:t xml:space="preserve"> й або унеможливити доступ до спірного контенту, або надіслати мотивовану відмову. Якщо власник </w:t>
      </w:r>
      <w:r w:rsidR="009A711B" w:rsidRPr="001E2619">
        <w:rPr>
          <w:rFonts w:ascii="Times New Roman" w:hAnsi="Times New Roman" w:cs="Times New Roman"/>
          <w:sz w:val="32"/>
          <w:szCs w:val="32"/>
        </w:rPr>
        <w:t>веб-сайту</w:t>
      </w:r>
      <w:r w:rsidRPr="001E2619">
        <w:rPr>
          <w:rFonts w:ascii="Times New Roman" w:hAnsi="Times New Roman" w:cs="Times New Roman"/>
          <w:sz w:val="32"/>
          <w:szCs w:val="32"/>
        </w:rPr>
        <w:t xml:space="preserve"> не є власником веб-сторінки, на якій розміщено спірний контент, він пересилає заяву про припинення порушення до власника</w:t>
      </w:r>
      <w:r w:rsidR="009A711B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веб-сторінки, який, у свою чергу, повинен або унеможливити доступ</w:t>
      </w:r>
      <w:r w:rsidR="009A711B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до спірного контенту, або надіслати мотивовану відмову. Якщо власник</w:t>
      </w:r>
      <w:r w:rsidR="009A711B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веб-сайту невідомий або не реагує на заяву, адвокат від імені суб’єкта</w:t>
      </w:r>
      <w:r w:rsidR="009A711B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="005968E8" w:rsidRPr="005968E8">
        <w:rPr>
          <w:rFonts w:ascii="Times New Roman" w:hAnsi="Times New Roman" w:cs="Times New Roman"/>
          <w:sz w:val="32"/>
          <w:szCs w:val="32"/>
        </w:rPr>
        <w:t xml:space="preserve">ПІВ </w:t>
      </w:r>
      <w:r w:rsidRPr="001E2619">
        <w:rPr>
          <w:rFonts w:ascii="Times New Roman" w:hAnsi="Times New Roman" w:cs="Times New Roman"/>
          <w:sz w:val="32"/>
          <w:szCs w:val="32"/>
        </w:rPr>
        <w:t>може напряму звернутися із цією</w:t>
      </w:r>
      <w:r w:rsidR="009A711B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заявою до постачальника послуг </w:t>
      </w:r>
      <w:proofErr w:type="spellStart"/>
      <w:r w:rsidRPr="001E2619">
        <w:rPr>
          <w:rFonts w:ascii="Times New Roman" w:hAnsi="Times New Roman" w:cs="Times New Roman"/>
          <w:sz w:val="32"/>
          <w:szCs w:val="32"/>
        </w:rPr>
        <w:t>хостингу</w:t>
      </w:r>
      <w:proofErr w:type="spellEnd"/>
      <w:r w:rsidRPr="001E2619">
        <w:rPr>
          <w:rFonts w:ascii="Times New Roman" w:hAnsi="Times New Roman" w:cs="Times New Roman"/>
          <w:sz w:val="32"/>
          <w:szCs w:val="32"/>
        </w:rPr>
        <w:t>, який, зі свого боку, може</w:t>
      </w:r>
      <w:r w:rsidR="009A711B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заблокувати доступ до спірного контенту або залишити заяву без розгляду із підстав, визначених законом. У разі, якщо власник веб-сайту</w:t>
      </w:r>
      <w:r w:rsidR="009A711B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надсилає повідомлення постачальнику послуг </w:t>
      </w:r>
      <w:proofErr w:type="spellStart"/>
      <w:r w:rsidRPr="001E2619">
        <w:rPr>
          <w:rFonts w:ascii="Times New Roman" w:hAnsi="Times New Roman" w:cs="Times New Roman"/>
          <w:sz w:val="32"/>
          <w:szCs w:val="32"/>
        </w:rPr>
        <w:t>хостингу</w:t>
      </w:r>
      <w:proofErr w:type="spellEnd"/>
      <w:r w:rsidRPr="001E2619">
        <w:rPr>
          <w:rFonts w:ascii="Times New Roman" w:hAnsi="Times New Roman" w:cs="Times New Roman"/>
          <w:sz w:val="32"/>
          <w:szCs w:val="32"/>
        </w:rPr>
        <w:t xml:space="preserve"> з вимогою про</w:t>
      </w:r>
      <w:r w:rsidR="009A711B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відновлення доступу до спірного контенту, суб’єкт </w:t>
      </w:r>
      <w:r w:rsidR="005968E8" w:rsidRPr="005968E8">
        <w:rPr>
          <w:rFonts w:ascii="Times New Roman" w:hAnsi="Times New Roman" w:cs="Times New Roman"/>
          <w:sz w:val="32"/>
          <w:szCs w:val="32"/>
        </w:rPr>
        <w:t>ПІВ</w:t>
      </w:r>
      <w:r w:rsidRPr="001E2619">
        <w:rPr>
          <w:rFonts w:ascii="Times New Roman" w:hAnsi="Times New Roman" w:cs="Times New Roman"/>
          <w:sz w:val="32"/>
          <w:szCs w:val="32"/>
        </w:rPr>
        <w:t xml:space="preserve">, отримавши копію такого повідомлення, повинен </w:t>
      </w:r>
      <w:r w:rsidRPr="005968E8">
        <w:rPr>
          <w:rFonts w:ascii="Times New Roman" w:hAnsi="Times New Roman" w:cs="Times New Roman"/>
          <w:b/>
          <w:sz w:val="32"/>
          <w:szCs w:val="32"/>
        </w:rPr>
        <w:t>протягом</w:t>
      </w:r>
      <w:r w:rsidR="009A711B" w:rsidRPr="005968E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968E8">
        <w:rPr>
          <w:rFonts w:ascii="Times New Roman" w:hAnsi="Times New Roman" w:cs="Times New Roman"/>
          <w:b/>
          <w:sz w:val="32"/>
          <w:szCs w:val="32"/>
        </w:rPr>
        <w:t xml:space="preserve">10 робочих днів </w:t>
      </w:r>
      <w:r w:rsidRPr="001E2619">
        <w:rPr>
          <w:rFonts w:ascii="Times New Roman" w:hAnsi="Times New Roman" w:cs="Times New Roman"/>
          <w:sz w:val="32"/>
          <w:szCs w:val="32"/>
        </w:rPr>
        <w:t>звернутися до суду за захистом. Інакше постачальник</w:t>
      </w:r>
      <w:r w:rsidR="009A711B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послуг </w:t>
      </w:r>
      <w:proofErr w:type="spellStart"/>
      <w:r w:rsidRPr="001E2619">
        <w:rPr>
          <w:rFonts w:ascii="Times New Roman" w:hAnsi="Times New Roman" w:cs="Times New Roman"/>
          <w:sz w:val="32"/>
          <w:szCs w:val="32"/>
        </w:rPr>
        <w:t>хостингу</w:t>
      </w:r>
      <w:proofErr w:type="spellEnd"/>
      <w:r w:rsidRPr="001E2619">
        <w:rPr>
          <w:rFonts w:ascii="Times New Roman" w:hAnsi="Times New Roman" w:cs="Times New Roman"/>
          <w:sz w:val="32"/>
          <w:szCs w:val="32"/>
        </w:rPr>
        <w:t xml:space="preserve"> розблоковує доступ до спірного контенту;</w:t>
      </w:r>
    </w:p>
    <w:p w:rsidR="009D5FC0" w:rsidRPr="001E2619" w:rsidRDefault="009D5FC0" w:rsidP="009A711B">
      <w:pPr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lastRenderedPageBreak/>
        <w:t>в) супроводження примірника твору інформацією про управління</w:t>
      </w:r>
      <w:r w:rsidR="009A711B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правами, тобто інформацією, яка ідентифікує об’єкт авторського права</w:t>
      </w:r>
      <w:r w:rsidR="009A711B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або суміжних прав, вказує на режим його використання та прикріплена до такого об’єкта або з’являється у зв’язку із використанням такого</w:t>
      </w:r>
      <w:r w:rsidR="009A711B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об’єкта в Інтернеті (визначення міститься у ст. 1 Закону України «Про</w:t>
      </w:r>
      <w:r w:rsidR="009A711B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авторське право і суміжні права»);</w:t>
      </w:r>
    </w:p>
    <w:p w:rsidR="009A711B" w:rsidRPr="001E2619" w:rsidRDefault="009D5FC0" w:rsidP="009A711B">
      <w:pPr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 xml:space="preserve">г) застосування технічних засобів захисту </w:t>
      </w:r>
      <w:r w:rsidR="005968E8" w:rsidRPr="005968E8">
        <w:rPr>
          <w:rFonts w:ascii="Times New Roman" w:hAnsi="Times New Roman" w:cs="Times New Roman"/>
          <w:sz w:val="32"/>
          <w:szCs w:val="32"/>
        </w:rPr>
        <w:t>ПІВ</w:t>
      </w:r>
      <w:r w:rsidRPr="001E2619">
        <w:rPr>
          <w:rFonts w:ascii="Times New Roman" w:hAnsi="Times New Roman" w:cs="Times New Roman"/>
          <w:sz w:val="32"/>
          <w:szCs w:val="32"/>
        </w:rPr>
        <w:t>, що покликані захистити від підробок товарів, які містять</w:t>
      </w:r>
      <w:r w:rsidR="009A711B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об’єкти </w:t>
      </w:r>
      <w:r w:rsidR="005968E8" w:rsidRPr="005968E8">
        <w:rPr>
          <w:rFonts w:ascii="Times New Roman" w:hAnsi="Times New Roman" w:cs="Times New Roman"/>
          <w:sz w:val="32"/>
          <w:szCs w:val="32"/>
        </w:rPr>
        <w:t>ПІВ</w:t>
      </w:r>
      <w:r w:rsidRPr="001E2619">
        <w:rPr>
          <w:rFonts w:ascii="Times New Roman" w:hAnsi="Times New Roman" w:cs="Times New Roman"/>
          <w:sz w:val="32"/>
          <w:szCs w:val="32"/>
        </w:rPr>
        <w:t>, ‒ це засоби оптичної технології (технології, основані на використанні світла в різних варіантах,</w:t>
      </w:r>
      <w:r w:rsidR="009A711B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найпоширеніші з них – голограми) та електронні засоби, які унеможливлюють доступ до використання об’єкта без ключа (магнітна смужка,</w:t>
      </w:r>
      <w:r w:rsidR="009A711B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що містить інформацію у закодованій формі, яку можна зчитувати</w:t>
      </w:r>
      <w:r w:rsidR="009A711B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відповідним </w:t>
      </w:r>
      <w:proofErr w:type="spellStart"/>
      <w:r w:rsidRPr="001E2619">
        <w:rPr>
          <w:rFonts w:ascii="Times New Roman" w:hAnsi="Times New Roman" w:cs="Times New Roman"/>
          <w:sz w:val="32"/>
          <w:szCs w:val="32"/>
        </w:rPr>
        <w:t>сканувальним</w:t>
      </w:r>
      <w:proofErr w:type="spellEnd"/>
      <w:r w:rsidRPr="001E2619">
        <w:rPr>
          <w:rFonts w:ascii="Times New Roman" w:hAnsi="Times New Roman" w:cs="Times New Roman"/>
          <w:sz w:val="32"/>
          <w:szCs w:val="32"/>
        </w:rPr>
        <w:t xml:space="preserve"> пристроєм; старт-картка – пластикова</w:t>
      </w:r>
      <w:r w:rsidR="009A711B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картка, що включає комп’ютерний </w:t>
      </w:r>
      <w:r w:rsidR="00B7374F" w:rsidRPr="001E2619">
        <w:rPr>
          <w:rFonts w:ascii="Times New Roman" w:hAnsi="Times New Roman" w:cs="Times New Roman"/>
          <w:sz w:val="32"/>
          <w:szCs w:val="32"/>
        </w:rPr>
        <w:t>мікро чіп</w:t>
      </w:r>
      <w:r w:rsidRPr="001E2619">
        <w:rPr>
          <w:rFonts w:ascii="Times New Roman" w:hAnsi="Times New Roman" w:cs="Times New Roman"/>
          <w:sz w:val="32"/>
          <w:szCs w:val="32"/>
        </w:rPr>
        <w:t xml:space="preserve"> з інформацією; електронне кодування, що переміщує електронні сигнали, унаслідок чого</w:t>
      </w:r>
      <w:r w:rsidR="009A711B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їх неможливо зчитувати за допомогою звичайних засобів – наприклад, комп’ютерів, програвачів компакт-дисків, дисків DVD тощо). </w:t>
      </w:r>
    </w:p>
    <w:p w:rsidR="00B10289" w:rsidRPr="001E2619" w:rsidRDefault="009D5FC0" w:rsidP="00B7374F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A6607">
        <w:rPr>
          <w:rFonts w:ascii="Times New Roman" w:hAnsi="Times New Roman" w:cs="Times New Roman"/>
          <w:i/>
          <w:sz w:val="32"/>
          <w:szCs w:val="32"/>
          <w:u w:val="single"/>
        </w:rPr>
        <w:t>Також виробники можуть наносити певні елементи</w:t>
      </w:r>
      <w:r w:rsidR="009A711B" w:rsidRPr="00AA6607">
        <w:rPr>
          <w:rFonts w:ascii="Times New Roman" w:hAnsi="Times New Roman" w:cs="Times New Roman"/>
          <w:i/>
          <w:sz w:val="32"/>
          <w:szCs w:val="32"/>
          <w:u w:val="single"/>
        </w:rPr>
        <w:t xml:space="preserve"> </w:t>
      </w:r>
      <w:r w:rsidRPr="00AA6607">
        <w:rPr>
          <w:rFonts w:ascii="Times New Roman" w:hAnsi="Times New Roman" w:cs="Times New Roman"/>
          <w:i/>
          <w:sz w:val="32"/>
          <w:szCs w:val="32"/>
          <w:u w:val="single"/>
        </w:rPr>
        <w:t>на оригінальний товар, які дозволяють його ідентифікувати й відрізнити від підробки.</w:t>
      </w:r>
      <w:r w:rsidRPr="00AA6607">
        <w:rPr>
          <w:rFonts w:ascii="Times New Roman" w:hAnsi="Times New Roman" w:cs="Times New Roman"/>
          <w:i/>
          <w:sz w:val="32"/>
          <w:szCs w:val="32"/>
          <w:u w:val="single"/>
        </w:rPr>
        <w:cr/>
      </w:r>
      <w:r w:rsidR="0083199D" w:rsidRPr="001E2619">
        <w:rPr>
          <w:rFonts w:ascii="Times New Roman" w:hAnsi="Times New Roman" w:cs="Times New Roman"/>
          <w:sz w:val="32"/>
          <w:szCs w:val="32"/>
        </w:rPr>
        <w:t xml:space="preserve">З метою відновлення </w:t>
      </w:r>
      <w:r w:rsidR="00AA6607" w:rsidRPr="00AA6607">
        <w:rPr>
          <w:rFonts w:ascii="Times New Roman" w:hAnsi="Times New Roman" w:cs="Times New Roman"/>
          <w:sz w:val="32"/>
          <w:szCs w:val="32"/>
        </w:rPr>
        <w:t xml:space="preserve">ПІВ </w:t>
      </w:r>
      <w:r w:rsidR="0083199D" w:rsidRPr="001E2619">
        <w:rPr>
          <w:rFonts w:ascii="Times New Roman" w:hAnsi="Times New Roman" w:cs="Times New Roman"/>
          <w:sz w:val="32"/>
          <w:szCs w:val="32"/>
        </w:rPr>
        <w:t>судом може</w:t>
      </w:r>
      <w:r w:rsidR="00B7374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="0083199D" w:rsidRPr="001E2619">
        <w:rPr>
          <w:rFonts w:ascii="Times New Roman" w:hAnsi="Times New Roman" w:cs="Times New Roman"/>
          <w:sz w:val="32"/>
          <w:szCs w:val="32"/>
        </w:rPr>
        <w:t>бути застосовано також такі способи захисту, передбачені ч. 2 ст. 432 ЦК</w:t>
      </w:r>
      <w:r w:rsidR="00B7374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="0083199D" w:rsidRPr="001E2619">
        <w:rPr>
          <w:rFonts w:ascii="Times New Roman" w:hAnsi="Times New Roman" w:cs="Times New Roman"/>
          <w:sz w:val="32"/>
          <w:szCs w:val="32"/>
        </w:rPr>
        <w:t>України: вилучення з цивільного обороту товарів, виготовлених або</w:t>
      </w:r>
      <w:r w:rsidR="00B7374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="0083199D" w:rsidRPr="001E2619">
        <w:rPr>
          <w:rFonts w:ascii="Times New Roman" w:hAnsi="Times New Roman" w:cs="Times New Roman"/>
          <w:sz w:val="32"/>
          <w:szCs w:val="32"/>
        </w:rPr>
        <w:t xml:space="preserve">введених у цивільний оборот з порушенням </w:t>
      </w:r>
      <w:r w:rsidR="00AA6607" w:rsidRPr="00AA6607">
        <w:rPr>
          <w:rFonts w:ascii="Times New Roman" w:hAnsi="Times New Roman" w:cs="Times New Roman"/>
          <w:sz w:val="32"/>
          <w:szCs w:val="32"/>
        </w:rPr>
        <w:t>ПІВ</w:t>
      </w:r>
      <w:r w:rsidR="0083199D" w:rsidRPr="001E2619">
        <w:rPr>
          <w:rFonts w:ascii="Times New Roman" w:hAnsi="Times New Roman" w:cs="Times New Roman"/>
          <w:sz w:val="32"/>
          <w:szCs w:val="32"/>
        </w:rPr>
        <w:t>, та знищення таких товарів; вилучення з цивільного обороту</w:t>
      </w:r>
      <w:r w:rsidR="00B7374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="0083199D" w:rsidRPr="001E2619">
        <w:rPr>
          <w:rFonts w:ascii="Times New Roman" w:hAnsi="Times New Roman" w:cs="Times New Roman"/>
          <w:sz w:val="32"/>
          <w:szCs w:val="32"/>
        </w:rPr>
        <w:t xml:space="preserve">матеріалів та знарядь, які використовувалися переважно для виготовлення товарів з порушенням </w:t>
      </w:r>
      <w:r w:rsidR="00AA6607" w:rsidRPr="00AA6607">
        <w:rPr>
          <w:rFonts w:ascii="Times New Roman" w:hAnsi="Times New Roman" w:cs="Times New Roman"/>
          <w:sz w:val="32"/>
          <w:szCs w:val="32"/>
        </w:rPr>
        <w:t>ПІВ</w:t>
      </w:r>
      <w:r w:rsidR="0083199D" w:rsidRPr="001E2619">
        <w:rPr>
          <w:rFonts w:ascii="Times New Roman" w:hAnsi="Times New Roman" w:cs="Times New Roman"/>
          <w:sz w:val="32"/>
          <w:szCs w:val="32"/>
        </w:rPr>
        <w:t>, або</w:t>
      </w:r>
      <w:r w:rsidR="00B7374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="0083199D" w:rsidRPr="001E2619">
        <w:rPr>
          <w:rFonts w:ascii="Times New Roman" w:hAnsi="Times New Roman" w:cs="Times New Roman"/>
          <w:sz w:val="32"/>
          <w:szCs w:val="32"/>
        </w:rPr>
        <w:t>вилучення та знищення таких матеріалів та знарядь. Вимагаючи застосувати такий спосіб захисту, позивач повинен вказати найменування товарів (матеріалів, знарядь), притаманні їм індивідуальні ознаки,</w:t>
      </w:r>
      <w:r w:rsidR="00B7374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="0083199D" w:rsidRPr="001E2619">
        <w:rPr>
          <w:rFonts w:ascii="Times New Roman" w:hAnsi="Times New Roman" w:cs="Times New Roman"/>
          <w:sz w:val="32"/>
          <w:szCs w:val="32"/>
        </w:rPr>
        <w:t>які дають можливість виокремити їх з-поміж інших однорідних виробів (товарів, предметів). Такими ідентифікаційними ознаками можуть бути серійний (заводський) номер обладнання, номер</w:t>
      </w:r>
      <w:r w:rsidR="00B7374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="0083199D" w:rsidRPr="001E2619">
        <w:rPr>
          <w:rFonts w:ascii="Times New Roman" w:hAnsi="Times New Roman" w:cs="Times New Roman"/>
          <w:sz w:val="32"/>
          <w:szCs w:val="32"/>
        </w:rPr>
        <w:t>партії виробів тощо;</w:t>
      </w:r>
    </w:p>
    <w:p w:rsidR="00B67ED7" w:rsidRDefault="00677214" w:rsidP="00677214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lastRenderedPageBreak/>
        <w:t>г) відшкодування моральної (немайнової) шкоди. Відповідно до</w:t>
      </w:r>
      <w:r w:rsidR="005D22C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ч. 1 ст. 23 ЦК України особа має право на відшкодування моральної</w:t>
      </w:r>
      <w:r w:rsidR="005D22C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шкоди, завданої унаслідок порушення її прав. Спричинити моральну</w:t>
      </w:r>
      <w:r w:rsidR="005D22C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шкоду можуть порушення як особистих немайнових, так і майнових</w:t>
      </w:r>
      <w:r w:rsidR="005D22C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="00AA6607" w:rsidRPr="00AA6607">
        <w:rPr>
          <w:rFonts w:ascii="Times New Roman" w:hAnsi="Times New Roman" w:cs="Times New Roman"/>
          <w:sz w:val="32"/>
          <w:szCs w:val="32"/>
        </w:rPr>
        <w:t>ПІВ</w:t>
      </w:r>
      <w:r w:rsidRPr="001E2619">
        <w:rPr>
          <w:rFonts w:ascii="Times New Roman" w:hAnsi="Times New Roman" w:cs="Times New Roman"/>
          <w:sz w:val="32"/>
          <w:szCs w:val="32"/>
        </w:rPr>
        <w:t>. Судова практика виходить із розуміння</w:t>
      </w:r>
      <w:r w:rsidR="005D22C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моральної шкоди фізичної особи як протиправного приниження (або</w:t>
      </w:r>
      <w:r w:rsidR="005D22C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замах на приниження) гідності людини, яке викликає в її психіці</w:t>
      </w:r>
      <w:r w:rsidR="005D22C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негативні процеси і стани. На соціальному рівні вона виявляється як</w:t>
      </w:r>
      <w:r w:rsidR="005D22C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порушення гідності людини, а на особистісному ‒ як негативні психічні процеси і стани. Моральна шкода може бути заподіяна автору внаслідок спотворення твору (втручання у цілісність твору),</w:t>
      </w:r>
      <w:r w:rsidR="005D22C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нанесення імені автора на твори, які не належать його авторству, а також</w:t>
      </w:r>
      <w:r w:rsidR="005D22C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унаслідок інших порушень особистих немайнових і майнових </w:t>
      </w:r>
      <w:r w:rsidR="00B67ED7" w:rsidRPr="00B67ED7">
        <w:rPr>
          <w:rFonts w:ascii="Times New Roman" w:hAnsi="Times New Roman" w:cs="Times New Roman"/>
          <w:sz w:val="32"/>
          <w:szCs w:val="32"/>
        </w:rPr>
        <w:t>ПІВ</w:t>
      </w:r>
      <w:r w:rsidRPr="001E2619">
        <w:rPr>
          <w:rFonts w:ascii="Times New Roman" w:hAnsi="Times New Roman" w:cs="Times New Roman"/>
          <w:sz w:val="32"/>
          <w:szCs w:val="32"/>
        </w:rPr>
        <w:t>. Моральна шкода може бути наслідком</w:t>
      </w:r>
      <w:r w:rsidR="005D22C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приниження ділової репутації фізичної або юридичної особи. </w:t>
      </w:r>
    </w:p>
    <w:p w:rsidR="00677214" w:rsidRPr="001E2619" w:rsidRDefault="00677214" w:rsidP="00677214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Так,</w:t>
      </w:r>
      <w:r w:rsidR="005D22C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моральна (немайнова) шкода може бути заподіяна через розповсюдження контрафактних примірників із неякісним записом виконання</w:t>
      </w:r>
      <w:r w:rsidR="005D22C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певного співака, або введення в оборот контрафактних неякісних товарів, на які нанесено торговельну марку певного виробника.</w:t>
      </w:r>
    </w:p>
    <w:p w:rsidR="00677214" w:rsidRPr="001E2619" w:rsidRDefault="00677214" w:rsidP="00677214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Якщо інше не встановлено законом, моральна шкода відшкодовується грошовими коштами, іншим майном або в інший спосіб.</w:t>
      </w:r>
      <w:r w:rsidR="005D22C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Найбільш </w:t>
      </w:r>
      <w:r w:rsidR="005D22CF" w:rsidRPr="001E2619">
        <w:rPr>
          <w:rFonts w:ascii="Times New Roman" w:hAnsi="Times New Roman" w:cs="Times New Roman"/>
          <w:sz w:val="32"/>
          <w:szCs w:val="32"/>
        </w:rPr>
        <w:t>поширеним</w:t>
      </w:r>
      <w:r w:rsidRPr="001E2619">
        <w:rPr>
          <w:rFonts w:ascii="Times New Roman" w:hAnsi="Times New Roman" w:cs="Times New Roman"/>
          <w:sz w:val="32"/>
          <w:szCs w:val="32"/>
        </w:rPr>
        <w:t xml:space="preserve"> засобом відшкодування моральної шкоди є</w:t>
      </w:r>
      <w:r w:rsidR="005D22C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гроші. Розмір грошового відшкодування моральної шкоди визначає</w:t>
      </w:r>
      <w:r w:rsidR="005D22C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суд залежно від характеру правопорушення, глибини фізичних та душевних страждань, погіршення здібностей потерпілого або позбавлення його можливості їх реалізації, ступеня вини особи, яка завдала</w:t>
      </w:r>
      <w:r w:rsidR="005D22C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моральну шкоду, якщо вина є підставою для відшкодування, а також</w:t>
      </w:r>
      <w:r w:rsidR="005D22C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з урахуванням інших обставин, які мають істотне значення, враховуючи вимоги розумності та справедливості. Окрім грошового відшкодування моральної (немайнової) шкоди на практиці </w:t>
      </w:r>
      <w:r w:rsidR="005D22CF" w:rsidRPr="001E2619">
        <w:rPr>
          <w:rFonts w:ascii="Times New Roman" w:hAnsi="Times New Roman" w:cs="Times New Roman"/>
          <w:sz w:val="32"/>
          <w:szCs w:val="32"/>
        </w:rPr>
        <w:t>застосують</w:t>
      </w:r>
      <w:r w:rsidRPr="001E2619">
        <w:rPr>
          <w:rFonts w:ascii="Times New Roman" w:hAnsi="Times New Roman" w:cs="Times New Roman"/>
          <w:sz w:val="32"/>
          <w:szCs w:val="32"/>
        </w:rPr>
        <w:t xml:space="preserve"> також</w:t>
      </w:r>
      <w:r w:rsidR="005D22C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B67ED7">
        <w:rPr>
          <w:rFonts w:ascii="Times New Roman" w:hAnsi="Times New Roman" w:cs="Times New Roman"/>
          <w:b/>
          <w:i/>
          <w:sz w:val="32"/>
          <w:szCs w:val="32"/>
        </w:rPr>
        <w:t>інші способи відшкодування</w:t>
      </w:r>
      <w:r w:rsidRPr="001E2619">
        <w:rPr>
          <w:rFonts w:ascii="Times New Roman" w:hAnsi="Times New Roman" w:cs="Times New Roman"/>
          <w:sz w:val="32"/>
          <w:szCs w:val="32"/>
        </w:rPr>
        <w:t>. Так, наприклад, під час судового процесу</w:t>
      </w:r>
      <w:r w:rsidR="005D22C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сторони можуть дійти згоди, що відповідач відшкодує моральну шкоду</w:t>
      </w:r>
      <w:r w:rsidR="005D22C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потерпілому у вигляді надання йому безкоштовних путівок до лікувально-оздоровчих закладів, на туристичну подорож, виділення землі</w:t>
      </w:r>
      <w:r w:rsidR="005D22C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під садову ділянку, надання інших </w:t>
      </w:r>
      <w:r w:rsidRPr="001E2619">
        <w:rPr>
          <w:rFonts w:ascii="Times New Roman" w:hAnsi="Times New Roman" w:cs="Times New Roman"/>
          <w:sz w:val="32"/>
          <w:szCs w:val="32"/>
        </w:rPr>
        <w:lastRenderedPageBreak/>
        <w:t>благ, які викликають позитивні</w:t>
      </w:r>
      <w:r w:rsidR="005D22C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емоції і цим частково компенсують ті негативні наслідки, яких зазнав</w:t>
      </w:r>
      <w:r w:rsidR="005D22C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потерпілий; відповідач може погодитися здійснити відшкодування,</w:t>
      </w:r>
      <w:r w:rsidR="005D22C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організувавши у засобах масової інформації анонсування виставки</w:t>
      </w:r>
      <w:r w:rsidR="005D22C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творів, концертів, випуску фонограми чи відеограми, сплативши вартість перекладу літературного твору позивача іноземною мовою, вчинити якісь інші дії, результат яких принесе позивачеві моральне задоволення, позитивні емоції. Для такого вирішення питання компенсації</w:t>
      </w:r>
      <w:r w:rsidR="005D22C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потрібна згода обох сторін, яку затверджує суд у рішенні.</w:t>
      </w:r>
    </w:p>
    <w:p w:rsidR="00677214" w:rsidRPr="001E2619" w:rsidRDefault="00677214" w:rsidP="00677214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Відшкодування моральної (немайнової) шкоди здійснюється незалежно від відшкодування майнової шкоди, однак, ухвалюючи рішення,</w:t>
      </w:r>
      <w:r w:rsidR="005D22C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суд оцінює ситуацію в цілому, керуючись принципами справедливості</w:t>
      </w:r>
      <w:r w:rsidR="005D22C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й розумності;</w:t>
      </w:r>
    </w:p>
    <w:p w:rsidR="00677214" w:rsidRPr="001E2619" w:rsidRDefault="00677214" w:rsidP="00677214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 xml:space="preserve">д) відшкодування майнової шкоди, спричиненої порушенням </w:t>
      </w:r>
      <w:r w:rsidR="00B67ED7" w:rsidRPr="00B67ED7">
        <w:rPr>
          <w:rFonts w:ascii="Times New Roman" w:hAnsi="Times New Roman" w:cs="Times New Roman"/>
          <w:sz w:val="32"/>
          <w:szCs w:val="32"/>
        </w:rPr>
        <w:t>ПІВ</w:t>
      </w:r>
      <w:r w:rsidRPr="001E2619">
        <w:rPr>
          <w:rFonts w:ascii="Times New Roman" w:hAnsi="Times New Roman" w:cs="Times New Roman"/>
          <w:sz w:val="32"/>
          <w:szCs w:val="32"/>
        </w:rPr>
        <w:t>, відбувається через відшкодування збитків</w:t>
      </w:r>
      <w:r w:rsidR="005D22C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у повному розмірі. До збитків відносять (ст. 22 ЦК України):</w:t>
      </w:r>
    </w:p>
    <w:p w:rsidR="00677214" w:rsidRPr="001E2619" w:rsidRDefault="00677214" w:rsidP="00677214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‒ втрати, яких особа зазнала у зв’язку зі знищенням або пошкодженням речі, а також витрати, які особа зробила або мусить зробити</w:t>
      </w:r>
      <w:r w:rsidR="005D22C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для відновлення свого порушеного права (реальні збитки);</w:t>
      </w:r>
    </w:p>
    <w:p w:rsidR="00677214" w:rsidRPr="001E2619" w:rsidRDefault="00677214" w:rsidP="00677214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‒ доходи, які особа могла б реально одержати за звичайних</w:t>
      </w:r>
      <w:r w:rsidR="005D22C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обставин, якби її право не було порушене (упущена вигода).</w:t>
      </w:r>
    </w:p>
    <w:p w:rsidR="00677214" w:rsidRPr="001E2619" w:rsidRDefault="00677214" w:rsidP="00677214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Збитки відшкодовують у повному обсязі, якщо договором або</w:t>
      </w:r>
      <w:r w:rsidR="005D22C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законом не передбачено відшкодування у меншому або більшому</w:t>
      </w:r>
      <w:r w:rsidR="005D22C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розмірі. Якщо особа, яка порушила право, одержала у зв’язку із цим</w:t>
      </w:r>
      <w:r w:rsidR="005D22C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доходи, то розмір упущеної вигоди, що має відшкодовуватися особі,</w:t>
      </w:r>
      <w:r w:rsidR="005D22C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право якої порушено, не може бути меншим від доходів, одержаних</w:t>
      </w:r>
      <w:r w:rsidR="005D22C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особою, яка порушила право;</w:t>
      </w:r>
    </w:p>
    <w:p w:rsidR="00677214" w:rsidRPr="001E2619" w:rsidRDefault="00677214" w:rsidP="00677214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е) застосування разового грошового стягнення (компенсації) як</w:t>
      </w:r>
      <w:r w:rsidR="005D22C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спосіб захисту може застосовуватися лише замість відшкодування</w:t>
      </w:r>
      <w:r w:rsidR="005D22C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збитків за неправомірне використання об’єкта </w:t>
      </w:r>
      <w:r w:rsidR="00B67ED7" w:rsidRPr="00B67ED7">
        <w:rPr>
          <w:rFonts w:ascii="Times New Roman" w:hAnsi="Times New Roman" w:cs="Times New Roman"/>
          <w:sz w:val="32"/>
          <w:szCs w:val="32"/>
        </w:rPr>
        <w:t>ПІВ</w:t>
      </w:r>
      <w:r w:rsidRPr="001E2619">
        <w:rPr>
          <w:rFonts w:ascii="Times New Roman" w:hAnsi="Times New Roman" w:cs="Times New Roman"/>
          <w:sz w:val="32"/>
          <w:szCs w:val="32"/>
        </w:rPr>
        <w:t xml:space="preserve">. Розмір стягнення </w:t>
      </w:r>
      <w:r w:rsidRPr="001E2619">
        <w:rPr>
          <w:rFonts w:ascii="Times New Roman" w:hAnsi="Times New Roman" w:cs="Times New Roman"/>
          <w:sz w:val="32"/>
          <w:szCs w:val="32"/>
        </w:rPr>
        <w:lastRenderedPageBreak/>
        <w:t xml:space="preserve">компенсації з порушника </w:t>
      </w:r>
      <w:r w:rsidR="00B67ED7" w:rsidRPr="00B67ED7">
        <w:rPr>
          <w:rFonts w:ascii="Times New Roman" w:hAnsi="Times New Roman" w:cs="Times New Roman"/>
          <w:sz w:val="32"/>
          <w:szCs w:val="32"/>
        </w:rPr>
        <w:t xml:space="preserve">ПІВ </w:t>
      </w:r>
      <w:r w:rsidRPr="001E2619">
        <w:rPr>
          <w:rFonts w:ascii="Times New Roman" w:hAnsi="Times New Roman" w:cs="Times New Roman"/>
          <w:sz w:val="32"/>
          <w:szCs w:val="32"/>
        </w:rPr>
        <w:t>визначають з урахуванням вини особи та інших</w:t>
      </w:r>
      <w:r w:rsidR="005D22C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обставин, що мають істотне значення (п. 5 ч. 2 ст. 432 ЦК України),</w:t>
      </w:r>
      <w:r w:rsidR="005D22C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відповідно до таких законів України: «Про авторське право і суміжні</w:t>
      </w:r>
      <w:r w:rsidR="005D22C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права», «Про охорону прав на винаходи і корисні моделі», «Про охорону</w:t>
      </w:r>
      <w:r w:rsidR="005D22C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прав на промислові зразки», «Про правову охорону географічних</w:t>
      </w:r>
      <w:r w:rsidR="005D22C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зазначень», «Про охорону прав на компонування напівпровідникових</w:t>
      </w:r>
      <w:r w:rsidR="005D22C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виробів». Проте не передбачено можливість стягнення компенсації</w:t>
      </w:r>
      <w:r w:rsidR="005D22C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замість відшкодування збитків щодо торговельних марок.</w:t>
      </w:r>
    </w:p>
    <w:p w:rsidR="00D44CD8" w:rsidRDefault="00677214" w:rsidP="00677214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Слід звернути увагу, що лише Законом України «Про авторське</w:t>
      </w:r>
      <w:r w:rsidR="005D22C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право і суміжні права» встановлено порядок визначення розміру компенсації: визначається судом як паушальна сума на базі таких елементів,</w:t>
      </w:r>
      <w:r w:rsidR="005D22C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як подвоєна, а у разі умисного порушення ‒ як потроєна сума винагороди або комісійні платежі, які були б сплачені, якби порушник звернувся із заявою про надання дозволу на використання оспорюваного</w:t>
      </w:r>
      <w:r w:rsidR="005D22C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авторського права або суміжних прав. </w:t>
      </w:r>
    </w:p>
    <w:p w:rsidR="00677214" w:rsidRPr="001E2619" w:rsidRDefault="00677214" w:rsidP="00D44CD8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Характерними</w:t>
      </w:r>
      <w:r w:rsidR="005D22C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ознаками цього способу захисту є одноразовий характер виплати у фіксованій сумі та залежність розміру компенсації від форми вини порушника. Основою для розрахунку компенсації є сума винагороди або комісійні платежі, які були б сплачені, якби порушник звернувся із заявою</w:t>
      </w:r>
      <w:r w:rsidR="005D22C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про надання дозволу на використання оспорюваного авторського права</w:t>
      </w:r>
      <w:r w:rsidR="005D22C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або суміжних прав. Термін «комісійні платежі» по суті означає винагороду за використання твору і жодним чином не пов’язаний із договором</w:t>
      </w:r>
      <w:r w:rsidR="005D22C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комісії, ‒ використання цього неусталеного для сфери авторського</w:t>
      </w:r>
      <w:r w:rsidR="00D44CD8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права терміну є проявом недосконалої юридичної техніки. </w:t>
      </w:r>
    </w:p>
    <w:p w:rsidR="00677214" w:rsidRPr="001E2619" w:rsidRDefault="00677214" w:rsidP="00677214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В інших законах, які передбачають можливість застосування</w:t>
      </w:r>
      <w:r w:rsidR="005D22C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такого способу захисту, як стягнення компенсації, порядку визначення</w:t>
      </w:r>
      <w:r w:rsidR="005D22C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її розміру не встановлено. Це означає, що суб’єкт, </w:t>
      </w:r>
      <w:r w:rsidR="00D44CD8" w:rsidRPr="00D44CD8">
        <w:rPr>
          <w:rFonts w:ascii="Times New Roman" w:hAnsi="Times New Roman" w:cs="Times New Roman"/>
          <w:sz w:val="32"/>
          <w:szCs w:val="32"/>
        </w:rPr>
        <w:t>ПІВ</w:t>
      </w:r>
      <w:r w:rsidRPr="001E2619">
        <w:rPr>
          <w:rFonts w:ascii="Times New Roman" w:hAnsi="Times New Roman" w:cs="Times New Roman"/>
          <w:sz w:val="32"/>
          <w:szCs w:val="32"/>
        </w:rPr>
        <w:t xml:space="preserve"> якого порушено, у загальному порядку має довести</w:t>
      </w:r>
      <w:r w:rsidR="005D22C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наявність підстав для її стягнення та обґрунтувати розмір.</w:t>
      </w:r>
    </w:p>
    <w:p w:rsidR="00677214" w:rsidRPr="001E2619" w:rsidRDefault="00677214" w:rsidP="00677214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lastRenderedPageBreak/>
        <w:t>Застосовуючи компенсацію як спосіб захисту, Верховний Суд</w:t>
      </w:r>
      <w:r w:rsidR="005D22CF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України визначив фактори, які мають враховуватися при встановленні</w:t>
      </w:r>
      <w:r w:rsidR="009E0DFD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розміру компенсації: </w:t>
      </w:r>
      <w:r w:rsidRPr="00D44CD8">
        <w:rPr>
          <w:rFonts w:ascii="Times New Roman" w:hAnsi="Times New Roman" w:cs="Times New Roman"/>
          <w:i/>
          <w:sz w:val="32"/>
          <w:szCs w:val="32"/>
        </w:rPr>
        <w:t>вина особи; обсяг порушення та (або) намірів</w:t>
      </w:r>
      <w:r w:rsidR="009E0DFD" w:rsidRPr="00D44CD8">
        <w:rPr>
          <w:rFonts w:ascii="Times New Roman" w:hAnsi="Times New Roman" w:cs="Times New Roman"/>
          <w:i/>
          <w:sz w:val="32"/>
          <w:szCs w:val="32"/>
        </w:rPr>
        <w:t xml:space="preserve"> відповідача</w:t>
      </w:r>
      <w:r w:rsidRPr="00D44CD8">
        <w:rPr>
          <w:rFonts w:ascii="Times New Roman" w:hAnsi="Times New Roman" w:cs="Times New Roman"/>
          <w:i/>
          <w:sz w:val="32"/>
          <w:szCs w:val="32"/>
        </w:rPr>
        <w:t>; об’єктивні критерії, що можуть свідчити про орієнтовний</w:t>
      </w:r>
      <w:r w:rsidR="009E0DFD" w:rsidRPr="00D44CD8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D44CD8">
        <w:rPr>
          <w:rFonts w:ascii="Times New Roman" w:hAnsi="Times New Roman" w:cs="Times New Roman"/>
          <w:i/>
          <w:sz w:val="32"/>
          <w:szCs w:val="32"/>
        </w:rPr>
        <w:t>розмір шкоди, завданої неправомірним кожним окремим використанням об’єкта авторського права; тривалість та обсяг порушень (одноразове чи багаторазове використання спірних об’єктів); розмір доходу,</w:t>
      </w:r>
      <w:r w:rsidR="009E0DFD" w:rsidRPr="00D44CD8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D44CD8">
        <w:rPr>
          <w:rFonts w:ascii="Times New Roman" w:hAnsi="Times New Roman" w:cs="Times New Roman"/>
          <w:i/>
          <w:sz w:val="32"/>
          <w:szCs w:val="32"/>
        </w:rPr>
        <w:t>отриманого унаслідок правопорушення; кількість осіб, право яких</w:t>
      </w:r>
      <w:r w:rsidR="009E0DFD" w:rsidRPr="00D44CD8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D44CD8">
        <w:rPr>
          <w:rFonts w:ascii="Times New Roman" w:hAnsi="Times New Roman" w:cs="Times New Roman"/>
          <w:i/>
          <w:sz w:val="32"/>
          <w:szCs w:val="32"/>
        </w:rPr>
        <w:t>порушено; можливість відновлення попереднього стану й необхідні</w:t>
      </w:r>
      <w:r w:rsidR="009E0DFD" w:rsidRPr="00D44CD8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D44CD8">
        <w:rPr>
          <w:rFonts w:ascii="Times New Roman" w:hAnsi="Times New Roman" w:cs="Times New Roman"/>
          <w:i/>
          <w:sz w:val="32"/>
          <w:szCs w:val="32"/>
        </w:rPr>
        <w:t>для цього зусилля та інші обставини, що мають істотне значення з</w:t>
      </w:r>
      <w:r w:rsidR="009E0DFD" w:rsidRPr="00D44CD8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D44CD8">
        <w:rPr>
          <w:rFonts w:ascii="Times New Roman" w:hAnsi="Times New Roman" w:cs="Times New Roman"/>
          <w:i/>
          <w:sz w:val="32"/>
          <w:szCs w:val="32"/>
        </w:rPr>
        <w:t>урахуванням вимог розумності та справедливості</w:t>
      </w:r>
      <w:r w:rsidRPr="001E2619">
        <w:rPr>
          <w:rFonts w:ascii="Times New Roman" w:hAnsi="Times New Roman" w:cs="Times New Roman"/>
          <w:sz w:val="32"/>
          <w:szCs w:val="32"/>
        </w:rPr>
        <w:t>. Якщо однією</w:t>
      </w:r>
      <w:r w:rsidR="009E0DFD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дією правопорушника порушено права на кілька об’єктів авторського</w:t>
      </w:r>
      <w:r w:rsidR="009E0DFD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права, розмір компенсації визначає суд за кожний неправомірно використаний результат інтелектуальної діяльності.</w:t>
      </w:r>
    </w:p>
    <w:p w:rsidR="006D414C" w:rsidRPr="001E2619" w:rsidRDefault="006D414C" w:rsidP="006D414C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Для застосування таких способів захисту, які є мірами цивільно</w:t>
      </w:r>
      <w:r w:rsidR="000D0F00" w:rsidRPr="001E2619">
        <w:rPr>
          <w:rFonts w:ascii="Times New Roman" w:hAnsi="Times New Roman" w:cs="Times New Roman"/>
          <w:sz w:val="32"/>
          <w:szCs w:val="32"/>
        </w:rPr>
        <w:t>-</w:t>
      </w:r>
      <w:r w:rsidRPr="001E2619">
        <w:rPr>
          <w:rFonts w:ascii="Times New Roman" w:hAnsi="Times New Roman" w:cs="Times New Roman"/>
          <w:sz w:val="32"/>
          <w:szCs w:val="32"/>
        </w:rPr>
        <w:t>правової відповідальності, тобто відшкодування збитків та відшкодування майнової шкоди в іншій формі; відшкодування моральної</w:t>
      </w:r>
      <w:r w:rsidR="009E0DFD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(немайнової) шкоди; стягнення компенсації замість відшкодування</w:t>
      </w:r>
      <w:r w:rsidR="009E0DFD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збитків, необхідна сукупність таких умов:</w:t>
      </w:r>
    </w:p>
    <w:p w:rsidR="006D414C" w:rsidRPr="001E2619" w:rsidRDefault="006D414C" w:rsidP="006D414C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1) факт протиправної поведінки відповідача;</w:t>
      </w:r>
    </w:p>
    <w:p w:rsidR="006D414C" w:rsidRPr="001E2619" w:rsidRDefault="006D414C" w:rsidP="006D414C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2) шкода, завдана суб’єктові права інтелектуальної власності;</w:t>
      </w:r>
    </w:p>
    <w:p w:rsidR="006D414C" w:rsidRPr="001E2619" w:rsidRDefault="006D414C" w:rsidP="006D414C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 xml:space="preserve">3) </w:t>
      </w:r>
      <w:r w:rsidR="00D44CD8" w:rsidRPr="001E2619">
        <w:rPr>
          <w:rFonts w:ascii="Times New Roman" w:hAnsi="Times New Roman" w:cs="Times New Roman"/>
          <w:sz w:val="32"/>
          <w:szCs w:val="32"/>
        </w:rPr>
        <w:t>причино</w:t>
      </w:r>
      <w:r w:rsidRPr="001E2619">
        <w:rPr>
          <w:rFonts w:ascii="Times New Roman" w:hAnsi="Times New Roman" w:cs="Times New Roman"/>
          <w:sz w:val="32"/>
          <w:szCs w:val="32"/>
        </w:rPr>
        <w:t>-наслідковий зв’язок між протиправною поведінкою</w:t>
      </w:r>
      <w:r w:rsidR="009E0DFD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особи та завданою шкодою;</w:t>
      </w:r>
    </w:p>
    <w:p w:rsidR="006D414C" w:rsidRPr="001E2619" w:rsidRDefault="006D414C" w:rsidP="006D414C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4) вина особи, яка заподіяла шкоду.</w:t>
      </w:r>
    </w:p>
    <w:p w:rsidR="006D414C" w:rsidRPr="001E2619" w:rsidRDefault="006D414C" w:rsidP="006D414C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Доказування наявності перших трьох умов лежить на позивачеві,</w:t>
      </w:r>
      <w:r w:rsidR="009E0DFD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а вина порушника </w:t>
      </w:r>
      <w:r w:rsidR="009E0DFD" w:rsidRPr="001E2619">
        <w:rPr>
          <w:rFonts w:ascii="Times New Roman" w:hAnsi="Times New Roman" w:cs="Times New Roman"/>
          <w:sz w:val="32"/>
          <w:szCs w:val="32"/>
        </w:rPr>
        <w:t>зрезюмується</w:t>
      </w:r>
      <w:r w:rsidRPr="001E2619">
        <w:rPr>
          <w:rFonts w:ascii="Times New Roman" w:hAnsi="Times New Roman" w:cs="Times New Roman"/>
          <w:sz w:val="32"/>
          <w:szCs w:val="32"/>
        </w:rPr>
        <w:t xml:space="preserve"> (припускається). Ступінь вини (умисел або необережність) враховує суд при визначенні розміру відшкодування</w:t>
      </w:r>
      <w:r w:rsidR="009D7A17" w:rsidRPr="009D7A17">
        <w:t xml:space="preserve"> </w:t>
      </w:r>
      <w:r w:rsidR="009D7A17" w:rsidRPr="009D7A17">
        <w:rPr>
          <w:rFonts w:ascii="Times New Roman" w:hAnsi="Times New Roman" w:cs="Times New Roman"/>
          <w:sz w:val="32"/>
          <w:szCs w:val="32"/>
        </w:rPr>
        <w:t>[9].</w:t>
      </w:r>
    </w:p>
    <w:p w:rsidR="006D414C" w:rsidRPr="001E2619" w:rsidRDefault="006D414C" w:rsidP="006D414C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lastRenderedPageBreak/>
        <w:t>Натомість такі способи захисту, як припинення дій, що порушують</w:t>
      </w:r>
      <w:r w:rsidR="009E0DFD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право, відновлення порушених прав, застосовуються незалежно від</w:t>
      </w:r>
      <w:r w:rsidR="009E0DFD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вини порушника.</w:t>
      </w:r>
    </w:p>
    <w:p w:rsidR="006D414C" w:rsidRPr="001E2619" w:rsidRDefault="006D414C" w:rsidP="006D414C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Особливістю захисту прав на винахід, корисну модель, промисловий зразок є те, що захист цих прав надається від будь-якого несанкціонованого використання, незалежно від того, чи діяв порушник</w:t>
      </w:r>
      <w:r w:rsidR="009E0DFD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добросовісно (наприклад, технологія, аналогічна запатентованій, була</w:t>
      </w:r>
      <w:r w:rsidR="009E0DFD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створена внаслідок власних творчих зусиль порушника). Після публікації про реєстрацію винаходу, корисної моделі, промислового зразка</w:t>
      </w:r>
      <w:r w:rsidR="009E0DFD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власник прав має право забороняти будь-яке несанкціоноване використання, крім випадків обмеження цих прав, передбачених законом.</w:t>
      </w:r>
    </w:p>
    <w:p w:rsidR="006D414C" w:rsidRPr="009D7A17" w:rsidRDefault="006D414C" w:rsidP="0094464A">
      <w:pPr>
        <w:ind w:firstLine="708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D7A17">
        <w:rPr>
          <w:rFonts w:ascii="Times New Roman" w:hAnsi="Times New Roman" w:cs="Times New Roman"/>
          <w:b/>
          <w:i/>
          <w:sz w:val="32"/>
          <w:szCs w:val="32"/>
        </w:rPr>
        <w:t>Адміністративний захист прав інтелектуальної</w:t>
      </w:r>
      <w:r w:rsidR="0001420C" w:rsidRPr="009D7A17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9D7A17">
        <w:rPr>
          <w:rFonts w:ascii="Times New Roman" w:hAnsi="Times New Roman" w:cs="Times New Roman"/>
          <w:b/>
          <w:i/>
          <w:sz w:val="32"/>
          <w:szCs w:val="32"/>
        </w:rPr>
        <w:t>власності</w:t>
      </w:r>
    </w:p>
    <w:p w:rsidR="006D414C" w:rsidRPr="001E2619" w:rsidRDefault="006D414C" w:rsidP="0001420C">
      <w:pPr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Адміністративний порядок захисту є спеціальним щодо судового</w:t>
      </w:r>
      <w:r w:rsidR="0001420C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і може бути застосований у випадках, прямо встановлених законом.</w:t>
      </w:r>
    </w:p>
    <w:p w:rsidR="00677214" w:rsidRPr="001E2619" w:rsidRDefault="006D414C" w:rsidP="0001420C">
      <w:pPr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Так, адміністративний порядок захисту прав інтелектуальної власності в Україні здійснюють такі органи державної влади (посадові</w:t>
      </w:r>
      <w:r w:rsidR="0001420C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особи):</w:t>
      </w:r>
    </w:p>
    <w:p w:rsidR="006D414C" w:rsidRPr="001E2619" w:rsidRDefault="006D414C" w:rsidP="006D414C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• Антимонопольний комітет України та його територіальні відділення (органи АМКУ). Зокрема, уповноважені посадові особи органів АМКУ складають протоколи про такі адміністративні правопорушення, як незаконне копіювання форми, упаковки, зовнішнього</w:t>
      </w:r>
      <w:r w:rsidR="0001420C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оформлення; імітація, копіювання, пряме відтворення товару іншого</w:t>
      </w:r>
      <w:r w:rsidR="0001420C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підприємця, самовільне використання його імені; умисне поширення</w:t>
      </w:r>
      <w:r w:rsidR="0001420C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неправдивих або неточних відомостей, які можуть завдати шкоди</w:t>
      </w:r>
      <w:r w:rsidR="0001420C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діловій репутації або майновим інтересам іншого підприємця; отримання, використання, розголошення комерційної таємниці, а також</w:t>
      </w:r>
      <w:r w:rsidR="0001420C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іншої конфіденційної інформації з метою заподіяння шкоди діловій</w:t>
      </w:r>
      <w:r w:rsidR="0001420C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репутації або майну іншого підприємця (ст. 164-3 Кодексу України</w:t>
      </w:r>
      <w:r w:rsidR="0001420C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про адміністративні правопорушення). У випадках, передбачених</w:t>
      </w:r>
      <w:r w:rsidR="0001420C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Законом України «Про захист від </w:t>
      </w:r>
      <w:r w:rsidRPr="001E2619">
        <w:rPr>
          <w:rFonts w:ascii="Times New Roman" w:hAnsi="Times New Roman" w:cs="Times New Roman"/>
          <w:sz w:val="32"/>
          <w:szCs w:val="32"/>
        </w:rPr>
        <w:lastRenderedPageBreak/>
        <w:t>недобросовісної конкуренції», органи АМКУ розглядають справи про недобросовісну конкуренцію,</w:t>
      </w:r>
      <w:r w:rsidR="0001420C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зокрема, у разі порушення прав на торговельні марки, географічні</w:t>
      </w:r>
      <w:r w:rsidR="0001420C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зазначення, комерційну таємницю, які містять ознаки недобросовісної</w:t>
      </w:r>
      <w:r w:rsidR="0001420C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конкуренції. Протягом шести місяців із дня, коли особи, права яких</w:t>
      </w:r>
      <w:r w:rsidR="0001420C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порушені діями, визначеними вказаним вище законом як недобросовісна конкуренція, дізнались або мали дізнатися про такі порушення,</w:t>
      </w:r>
      <w:r w:rsidR="0001420C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але не пізніше трьох років із дня вчинення (закінчення) такого порушення, вони можуть звернутися до органів АМКУ із заявою про захист своїх прав.</w:t>
      </w:r>
    </w:p>
    <w:p w:rsidR="006D414C" w:rsidRPr="001E2619" w:rsidRDefault="006D414C" w:rsidP="0001420C">
      <w:pPr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Розглянувши справу за процедурою, визначеною Законом України</w:t>
      </w:r>
      <w:r w:rsidR="0001420C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«Про захист економічної конкуренції» (</w:t>
      </w:r>
      <w:proofErr w:type="spellStart"/>
      <w:r w:rsidRPr="001E2619">
        <w:rPr>
          <w:rFonts w:ascii="Times New Roman" w:hAnsi="Times New Roman" w:cs="Times New Roman"/>
          <w:sz w:val="32"/>
          <w:szCs w:val="32"/>
        </w:rPr>
        <w:t>розд</w:t>
      </w:r>
      <w:proofErr w:type="spellEnd"/>
      <w:r w:rsidRPr="001E2619">
        <w:rPr>
          <w:rFonts w:ascii="Times New Roman" w:hAnsi="Times New Roman" w:cs="Times New Roman"/>
          <w:sz w:val="32"/>
          <w:szCs w:val="32"/>
        </w:rPr>
        <w:t>. 7), орган АМКУ може</w:t>
      </w:r>
      <w:r w:rsidR="0001420C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винести такі рішення:</w:t>
      </w:r>
    </w:p>
    <w:p w:rsidR="006D414C" w:rsidRPr="001E2619" w:rsidRDefault="006D414C" w:rsidP="006D414C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‒ про визнання факту недобросовісної конкуренції;</w:t>
      </w:r>
    </w:p>
    <w:p w:rsidR="006D414C" w:rsidRPr="001E2619" w:rsidRDefault="006D414C" w:rsidP="006D414C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‒ про припинення недобросовісної конкуренції;</w:t>
      </w:r>
    </w:p>
    <w:p w:rsidR="006D414C" w:rsidRPr="001E2619" w:rsidRDefault="006D414C" w:rsidP="006D414C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‒ про офіційне спростування за рахунок порушника поширених</w:t>
      </w:r>
      <w:r w:rsidR="0001420C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ним неправдивих, неточних або неповних відомостей;</w:t>
      </w:r>
    </w:p>
    <w:p w:rsidR="006D414C" w:rsidRPr="001E2619" w:rsidRDefault="006D414C" w:rsidP="006D414C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‒ про накладання штрафів (у розмірі до 5 % доходу (виручки) від</w:t>
      </w:r>
      <w:r w:rsidR="0001420C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реалізації продукції (товарів, робіт, послуг) суб’єкта господарювання</w:t>
      </w:r>
      <w:r w:rsidR="0001420C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за останній звітний рік, що передував року, в якому накладається штраф.</w:t>
      </w:r>
    </w:p>
    <w:p w:rsidR="00FB19FA" w:rsidRPr="001E2619" w:rsidRDefault="006D414C" w:rsidP="00FB19F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Якщо доходу (виручки) немає або відповідач не надав відомостей про</w:t>
      </w:r>
      <w:r w:rsidR="0001420C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="00FB19FA" w:rsidRPr="001E2619">
        <w:rPr>
          <w:rFonts w:ascii="Times New Roman" w:hAnsi="Times New Roman" w:cs="Times New Roman"/>
          <w:sz w:val="32"/>
          <w:szCs w:val="32"/>
        </w:rPr>
        <w:t>розмір доходу (виручки), штраф накладається у розмірі до десяти тисяч</w:t>
      </w:r>
      <w:r w:rsidR="0001420C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="00FB19FA" w:rsidRPr="001E2619">
        <w:rPr>
          <w:rFonts w:ascii="Times New Roman" w:hAnsi="Times New Roman" w:cs="Times New Roman"/>
          <w:sz w:val="32"/>
          <w:szCs w:val="32"/>
        </w:rPr>
        <w:t>неоподатковува</w:t>
      </w:r>
      <w:r w:rsidR="0001420C" w:rsidRPr="001E2619">
        <w:rPr>
          <w:rFonts w:ascii="Times New Roman" w:hAnsi="Times New Roman" w:cs="Times New Roman"/>
          <w:sz w:val="32"/>
          <w:szCs w:val="32"/>
        </w:rPr>
        <w:t>них мінімумів доходів громадян);</w:t>
      </w:r>
    </w:p>
    <w:p w:rsidR="00FB19FA" w:rsidRPr="001E2619" w:rsidRDefault="00FB19FA" w:rsidP="00FB19F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‒ про закриття провадження у справі.</w:t>
      </w:r>
    </w:p>
    <w:p w:rsidR="00FB19FA" w:rsidRPr="001E2619" w:rsidRDefault="00FB19FA" w:rsidP="00FB19F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Якщо суб’єкту, щодо якого вчинено акт недобросовісної конкуренції, з метою захисту його прав треба вилучити товари, які містять</w:t>
      </w:r>
      <w:r w:rsidR="0001420C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порушення прав, або відшкодувати збитки, задля застосування таких</w:t>
      </w:r>
      <w:r w:rsidR="0001420C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способів захисту необхідно звертатися до суду</w:t>
      </w:r>
      <w:r w:rsidR="00092AE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092AEE" w:rsidRPr="00092AEE">
        <w:rPr>
          <w:rFonts w:ascii="Times New Roman" w:hAnsi="Times New Roman" w:cs="Times New Roman"/>
          <w:sz w:val="32"/>
          <w:szCs w:val="32"/>
          <w:lang w:val="en-US"/>
        </w:rPr>
        <w:t>[9].</w:t>
      </w:r>
    </w:p>
    <w:p w:rsidR="00FB19FA" w:rsidRPr="001E2619" w:rsidRDefault="00FB19FA" w:rsidP="00FB19F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lastRenderedPageBreak/>
        <w:t>• Державна митна служба, митниці, митні пости (митні органи)</w:t>
      </w:r>
      <w:r w:rsidR="0001420C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уповноважені застосовувати заходи щодо сприяння захисту прав інтелектуальної власності під час переміщення товарів через митний</w:t>
      </w:r>
      <w:r w:rsidR="0001420C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кордон України на такі об’єкти, як об’єкти авторського права і суміжних прав, винаходи, промислові зразки, торговельні марки, географічні зазначення, сорти рослин, компонування напівпровідникових</w:t>
      </w:r>
      <w:r w:rsidR="0001420C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виробів (</w:t>
      </w:r>
      <w:proofErr w:type="spellStart"/>
      <w:r w:rsidRPr="001E2619">
        <w:rPr>
          <w:rFonts w:ascii="Times New Roman" w:hAnsi="Times New Roman" w:cs="Times New Roman"/>
          <w:sz w:val="32"/>
          <w:szCs w:val="32"/>
        </w:rPr>
        <w:t>розд</w:t>
      </w:r>
      <w:proofErr w:type="spellEnd"/>
      <w:r w:rsidRPr="001E2619">
        <w:rPr>
          <w:rFonts w:ascii="Times New Roman" w:hAnsi="Times New Roman" w:cs="Times New Roman"/>
          <w:sz w:val="32"/>
          <w:szCs w:val="32"/>
        </w:rPr>
        <w:t>. XIV МК України).</w:t>
      </w:r>
    </w:p>
    <w:p w:rsidR="00FB19FA" w:rsidRPr="001E2619" w:rsidRDefault="00FB19FA" w:rsidP="0001420C">
      <w:pPr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Правовласник, який має підстави вважати, що під час переміщення</w:t>
      </w:r>
      <w:r w:rsidR="0001420C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товарів через митний кордон України порушуються чи можуть бути</w:t>
      </w:r>
      <w:r w:rsidR="0001420C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порушені його права інтелектуальної власності, має право безоплатно</w:t>
      </w:r>
      <w:r w:rsidR="0001420C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подати до Державної митної служби заяву про реєстрацію у митному</w:t>
      </w:r>
      <w:r w:rsidR="0001420C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реєстрі об’єктів </w:t>
      </w:r>
      <w:r w:rsidR="006830F2">
        <w:rPr>
          <w:rFonts w:ascii="Times New Roman" w:hAnsi="Times New Roman" w:cs="Times New Roman"/>
          <w:sz w:val="32"/>
          <w:szCs w:val="32"/>
        </w:rPr>
        <w:t>ПІВ</w:t>
      </w:r>
      <w:r w:rsidRPr="001E2619">
        <w:rPr>
          <w:rFonts w:ascii="Times New Roman" w:hAnsi="Times New Roman" w:cs="Times New Roman"/>
          <w:sz w:val="32"/>
          <w:szCs w:val="32"/>
        </w:rPr>
        <w:t xml:space="preserve"> [</w:t>
      </w:r>
      <w:r w:rsidR="00B616CB">
        <w:rPr>
          <w:rFonts w:ascii="Times New Roman" w:hAnsi="Times New Roman" w:cs="Times New Roman"/>
          <w:sz w:val="32"/>
          <w:szCs w:val="32"/>
          <w:lang w:val="en-US"/>
        </w:rPr>
        <w:t>9</w:t>
      </w:r>
      <w:r w:rsidRPr="001E2619">
        <w:rPr>
          <w:rFonts w:ascii="Times New Roman" w:hAnsi="Times New Roman" w:cs="Times New Roman"/>
          <w:sz w:val="32"/>
          <w:szCs w:val="32"/>
        </w:rPr>
        <w:t>].</w:t>
      </w:r>
    </w:p>
    <w:p w:rsidR="00FB19FA" w:rsidRPr="001E2619" w:rsidRDefault="00FB19FA" w:rsidP="00FB19F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До заяви додають:</w:t>
      </w:r>
    </w:p>
    <w:p w:rsidR="00FB19FA" w:rsidRPr="001E2619" w:rsidRDefault="00FB19FA" w:rsidP="00FB19F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‒ документ, який засвідчує чинність прав інтелектуальної власності;</w:t>
      </w:r>
    </w:p>
    <w:p w:rsidR="00FB19FA" w:rsidRPr="001E2619" w:rsidRDefault="00FB19FA" w:rsidP="00FB19F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‒ докладний опис об’єкта права інтелектуальної власності і фотографію оригінальних товарів, що його містять, який дає змогу митному</w:t>
      </w:r>
      <w:r w:rsidR="00D079BE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органу ідентифікувати такий об’єкт і товари;</w:t>
      </w:r>
    </w:p>
    <w:p w:rsidR="00FB19FA" w:rsidRPr="001E2619" w:rsidRDefault="00FB19FA" w:rsidP="00FB19F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‒ опис методу ідентифікації наявності об’єкта права інтелектуальної власності у кожному окремому товарі (при реєстрації запатентованих винаходів, промислових зразків, сортів рослин або компонування напівпровідникових виробів);</w:t>
      </w:r>
    </w:p>
    <w:p w:rsidR="00FB19FA" w:rsidRPr="001E2619" w:rsidRDefault="00FB19FA" w:rsidP="00FB19F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‒ фотографічне зображення товарів, що підозрюються у порушенні прав інтелектуальної власності, контрафактних, піратських товарів тощо (за наявності).</w:t>
      </w:r>
    </w:p>
    <w:p w:rsidR="006D414C" w:rsidRPr="001E2619" w:rsidRDefault="00FB19FA" w:rsidP="00FB19F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Якщо заяву подає представник правовласника, до неї додається</w:t>
      </w:r>
      <w:r w:rsidR="00D079BE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належним чином оформлена довіреність або її завірена копія.</w:t>
      </w:r>
    </w:p>
    <w:p w:rsidR="00FB19FA" w:rsidRPr="001E2619" w:rsidRDefault="00FB19FA" w:rsidP="00FB19F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lastRenderedPageBreak/>
        <w:t>Заяву та додані до неї матеріали розглядає спеціалізований підрозділ у строк не більше тридцяти робочих днів з дати подання заяви,</w:t>
      </w:r>
      <w:r w:rsidR="00954CC6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відомості заносяться до автоматизованої бази даних. Об’єкт </w:t>
      </w:r>
      <w:r w:rsidR="006830F2" w:rsidRPr="006830F2">
        <w:rPr>
          <w:rFonts w:ascii="Times New Roman" w:hAnsi="Times New Roman" w:cs="Times New Roman"/>
          <w:sz w:val="32"/>
          <w:szCs w:val="32"/>
        </w:rPr>
        <w:t xml:space="preserve">ПІВ </w:t>
      </w:r>
      <w:r w:rsidRPr="001E2619">
        <w:rPr>
          <w:rFonts w:ascii="Times New Roman" w:hAnsi="Times New Roman" w:cs="Times New Roman"/>
          <w:sz w:val="32"/>
          <w:szCs w:val="32"/>
        </w:rPr>
        <w:t>реєструють у митному реєстрі строком до</w:t>
      </w:r>
      <w:r w:rsidR="00954CC6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одного року із можливістю продовження.</w:t>
      </w:r>
    </w:p>
    <w:p w:rsidR="00FB19FA" w:rsidRPr="001E2619" w:rsidRDefault="00FB19FA" w:rsidP="00FB19F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 xml:space="preserve">До товарів, що підозрюються у порушенні </w:t>
      </w:r>
      <w:r w:rsidR="006830F2" w:rsidRPr="006830F2">
        <w:rPr>
          <w:rFonts w:ascii="Times New Roman" w:hAnsi="Times New Roman" w:cs="Times New Roman"/>
          <w:sz w:val="32"/>
          <w:szCs w:val="32"/>
        </w:rPr>
        <w:t>ПІВ</w:t>
      </w:r>
      <w:r w:rsidRPr="001E2619">
        <w:rPr>
          <w:rFonts w:ascii="Times New Roman" w:hAnsi="Times New Roman" w:cs="Times New Roman"/>
          <w:sz w:val="32"/>
          <w:szCs w:val="32"/>
        </w:rPr>
        <w:t xml:space="preserve">, митні органи можуть застосувати такі заходи щодо сприяння захисту </w:t>
      </w:r>
      <w:r w:rsidR="006830F2" w:rsidRPr="006830F2">
        <w:rPr>
          <w:rFonts w:ascii="Times New Roman" w:hAnsi="Times New Roman" w:cs="Times New Roman"/>
          <w:sz w:val="32"/>
          <w:szCs w:val="32"/>
        </w:rPr>
        <w:t>ПІВ</w:t>
      </w:r>
      <w:r w:rsidRPr="001E2619">
        <w:rPr>
          <w:rFonts w:ascii="Times New Roman" w:hAnsi="Times New Roman" w:cs="Times New Roman"/>
          <w:sz w:val="32"/>
          <w:szCs w:val="32"/>
        </w:rPr>
        <w:t>:</w:t>
      </w:r>
    </w:p>
    <w:p w:rsidR="00FB19FA" w:rsidRPr="001E2619" w:rsidRDefault="00FB19FA" w:rsidP="00FB19F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‒ призупинення митного оформлення товарів на підставі даних</w:t>
      </w:r>
      <w:r w:rsidR="003B7CB7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митного реєстру об’єктів </w:t>
      </w:r>
      <w:r w:rsidR="006830F2" w:rsidRPr="006830F2">
        <w:rPr>
          <w:rFonts w:ascii="Times New Roman" w:hAnsi="Times New Roman" w:cs="Times New Roman"/>
          <w:sz w:val="32"/>
          <w:szCs w:val="32"/>
        </w:rPr>
        <w:t>ПІВ</w:t>
      </w:r>
      <w:r w:rsidRPr="001E2619">
        <w:rPr>
          <w:rFonts w:ascii="Times New Roman" w:hAnsi="Times New Roman" w:cs="Times New Roman"/>
          <w:sz w:val="32"/>
          <w:szCs w:val="32"/>
        </w:rPr>
        <w:t>;</w:t>
      </w:r>
    </w:p>
    <w:p w:rsidR="00FB19FA" w:rsidRPr="001E2619" w:rsidRDefault="00FB19FA" w:rsidP="00FB19F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‒ призупинення митного оформлення товарів за ініціативою митного органу;</w:t>
      </w:r>
    </w:p>
    <w:p w:rsidR="00FB19FA" w:rsidRPr="001E2619" w:rsidRDefault="00FB19FA" w:rsidP="00FB19F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‒ знищення товарів, митне оформлення яких призупинено за підозрою у порушенні прав інтелектуальної власності;</w:t>
      </w:r>
    </w:p>
    <w:p w:rsidR="00FB19FA" w:rsidRPr="001E2619" w:rsidRDefault="00FB19FA" w:rsidP="00FB19F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 xml:space="preserve">‒ призупинення митного оформлення та знищення невеликих партій товарів, що </w:t>
      </w:r>
      <w:r w:rsidR="006703D1" w:rsidRPr="001E2619">
        <w:rPr>
          <w:rFonts w:ascii="Times New Roman" w:hAnsi="Times New Roman" w:cs="Times New Roman"/>
          <w:sz w:val="32"/>
          <w:szCs w:val="32"/>
        </w:rPr>
        <w:t>переміщуються</w:t>
      </w:r>
      <w:r w:rsidRPr="001E2619">
        <w:rPr>
          <w:rFonts w:ascii="Times New Roman" w:hAnsi="Times New Roman" w:cs="Times New Roman"/>
          <w:sz w:val="32"/>
          <w:szCs w:val="32"/>
        </w:rPr>
        <w:t xml:space="preserve"> (пересилаються) через митний кордон</w:t>
      </w:r>
      <w:r w:rsidR="006703D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України у міжнародних поштових та експрес-відправленнях;</w:t>
      </w:r>
    </w:p>
    <w:p w:rsidR="00FB19FA" w:rsidRPr="001E2619" w:rsidRDefault="00FB19FA" w:rsidP="00FB19F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‒ зміна маркування на товарах та їх упаковці.</w:t>
      </w:r>
    </w:p>
    <w:p w:rsidR="00FB19FA" w:rsidRPr="001E2619" w:rsidRDefault="00FB19FA" w:rsidP="00FB19F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 xml:space="preserve">• Державні інспектори з питань </w:t>
      </w:r>
      <w:r w:rsidR="00427998">
        <w:rPr>
          <w:rFonts w:ascii="Times New Roman" w:hAnsi="Times New Roman" w:cs="Times New Roman"/>
          <w:sz w:val="32"/>
          <w:szCs w:val="32"/>
        </w:rPr>
        <w:t>ІВ</w:t>
      </w:r>
      <w:r w:rsidRPr="001E2619">
        <w:rPr>
          <w:rFonts w:ascii="Times New Roman" w:hAnsi="Times New Roman" w:cs="Times New Roman"/>
          <w:sz w:val="32"/>
          <w:szCs w:val="32"/>
        </w:rPr>
        <w:t>, які</w:t>
      </w:r>
      <w:r w:rsidR="006703D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натепер є посадовими особами Міністерства економіки України, здійснюють державний контроль за дотриманням суб’єктами господарювання вимог законодавства у сфері </w:t>
      </w:r>
      <w:r w:rsidR="00427998">
        <w:rPr>
          <w:rFonts w:ascii="Times New Roman" w:hAnsi="Times New Roman" w:cs="Times New Roman"/>
          <w:sz w:val="32"/>
          <w:szCs w:val="32"/>
        </w:rPr>
        <w:t>ІВ</w:t>
      </w:r>
      <w:r w:rsidRPr="001E2619">
        <w:rPr>
          <w:rFonts w:ascii="Times New Roman" w:hAnsi="Times New Roman" w:cs="Times New Roman"/>
          <w:sz w:val="32"/>
          <w:szCs w:val="32"/>
        </w:rPr>
        <w:t xml:space="preserve"> у процесі</w:t>
      </w:r>
      <w:r w:rsidR="006703D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використання об’єктів </w:t>
      </w:r>
      <w:r w:rsidR="00427998" w:rsidRPr="00427998">
        <w:rPr>
          <w:rFonts w:ascii="Times New Roman" w:hAnsi="Times New Roman" w:cs="Times New Roman"/>
          <w:sz w:val="32"/>
          <w:szCs w:val="32"/>
        </w:rPr>
        <w:t xml:space="preserve">ПІВ </w:t>
      </w:r>
      <w:r w:rsidRPr="001E2619">
        <w:rPr>
          <w:rFonts w:ascii="Times New Roman" w:hAnsi="Times New Roman" w:cs="Times New Roman"/>
          <w:sz w:val="32"/>
          <w:szCs w:val="32"/>
        </w:rPr>
        <w:t>під час розповсюдження, прокату, зберігання, переміщення примірників аудіовізуальних творів, фонограм, відеограм, комп’ютерних програм, баз</w:t>
      </w:r>
      <w:r w:rsidR="006703D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даних, а також виробництва, експорту та імпорту дисків для лазерних</w:t>
      </w:r>
      <w:r w:rsidR="006703D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систем зчитування і матриць. У межах виконання контрольних функцій зазначені посадові особи уповноважені на здійснення перевірок,</w:t>
      </w:r>
      <w:r w:rsidR="006703D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ознайомлення з документами, здійснення необхідних фіксацій, описів</w:t>
      </w:r>
      <w:r w:rsidR="006703D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та вилучень, складання протоколів про адміністративні </w:t>
      </w:r>
      <w:r w:rsidRPr="001E2619">
        <w:rPr>
          <w:rFonts w:ascii="Times New Roman" w:hAnsi="Times New Roman" w:cs="Times New Roman"/>
          <w:sz w:val="32"/>
          <w:szCs w:val="32"/>
        </w:rPr>
        <w:lastRenderedPageBreak/>
        <w:t>порушення</w:t>
      </w:r>
      <w:r w:rsidR="006703D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="00427998" w:rsidRPr="00427998">
        <w:rPr>
          <w:rFonts w:ascii="Times New Roman" w:hAnsi="Times New Roman" w:cs="Times New Roman"/>
          <w:sz w:val="32"/>
          <w:szCs w:val="32"/>
        </w:rPr>
        <w:t>ПІВ</w:t>
      </w:r>
      <w:r w:rsidRPr="001E2619">
        <w:rPr>
          <w:rFonts w:ascii="Times New Roman" w:hAnsi="Times New Roman" w:cs="Times New Roman"/>
          <w:sz w:val="32"/>
          <w:szCs w:val="32"/>
        </w:rPr>
        <w:t>, які передбачені ст. 51-2, 164-9, 164-13,</w:t>
      </w:r>
      <w:r w:rsidR="006703D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164-17 Кодексу України про адміністративні правопорушення, та інші</w:t>
      </w:r>
      <w:r w:rsidR="006703D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дії.</w:t>
      </w:r>
    </w:p>
    <w:p w:rsidR="00BB77F9" w:rsidRPr="001E2619" w:rsidRDefault="00BB77F9" w:rsidP="00BB77F9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• Апеляційна палата НОІВ</w:t>
      </w:r>
      <w:r w:rsidR="00B67567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є</w:t>
      </w:r>
      <w:r w:rsidR="006703D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колегіальним органом НОІВ, який розглядає заперечення заявників</w:t>
      </w:r>
      <w:r w:rsidR="006703D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проти його рішень щодо набуття прав відповідно до Законів України</w:t>
      </w:r>
      <w:r w:rsidR="006703D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«Про охорону прав на винаходи і корисні моделі», «Про охорону</w:t>
      </w:r>
      <w:r w:rsidR="006703D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прав на промислові зразки», «Про охорону прав на знаки для товарів</w:t>
      </w:r>
      <w:r w:rsidR="006703D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і послуг», «Про охорону прав на компонування напівпровідникових</w:t>
      </w:r>
      <w:r w:rsidR="006703D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виробів», «Про правову охорону географічних зазначень». Таким чином, якщо заявник, який подав заявку на реєстрацію прав, не згодний</w:t>
      </w:r>
      <w:r w:rsidR="006703D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з рішенням НОІВ, він має право подати до Апеляційної палати заперечення, яке буде розглянуто за процедурою, встановленою в регламенті. За результатами розгляду заперечення приймається одне</w:t>
      </w:r>
      <w:r w:rsidR="006703D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з таких рішень:</w:t>
      </w:r>
    </w:p>
    <w:p w:rsidR="00BB77F9" w:rsidRPr="001E2619" w:rsidRDefault="00BB77F9" w:rsidP="00BB77F9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‒ про задоволення заперечення повністю або частково та скасування рішення НОІВ;</w:t>
      </w:r>
    </w:p>
    <w:p w:rsidR="00BB77F9" w:rsidRPr="001E2619" w:rsidRDefault="00BB77F9" w:rsidP="00BB77F9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‒ про задоволення заперечення повністю або частково, скасування</w:t>
      </w:r>
      <w:r w:rsidR="004D228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рішення НОІВ та повернення заявки на експертизу (у разі встановлення інших підстав для відмови у видачі охоронного документа чи</w:t>
      </w:r>
      <w:r w:rsidR="004D228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порушення процедури розгляду заявки);</w:t>
      </w:r>
    </w:p>
    <w:p w:rsidR="00BB77F9" w:rsidRPr="001E2619" w:rsidRDefault="00BB77F9" w:rsidP="00BB77F9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‒ про відмову в задоволенні заперечення повністю та залишення</w:t>
      </w:r>
      <w:r w:rsidR="004D228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рішення НОІВ чинним;</w:t>
      </w:r>
    </w:p>
    <w:p w:rsidR="00BB77F9" w:rsidRPr="001E2619" w:rsidRDefault="00BB77F9" w:rsidP="00BB77F9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‒ про відмову в задоволенні заперечення повністю та скасування</w:t>
      </w:r>
      <w:r w:rsidR="004D228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рішення НОІВ (у разі визнання помилковими підстав цього рішення</w:t>
      </w:r>
      <w:r w:rsidR="004D228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та встановлення інших підстав, що перешкоджають задоволенню заперечення в повному обсязі чи частково).</w:t>
      </w:r>
    </w:p>
    <w:p w:rsidR="005E39E8" w:rsidRPr="001E2619" w:rsidRDefault="00BB77F9" w:rsidP="005E39E8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У зв’язку з останніми змінами у патентному законодавстві виникла</w:t>
      </w:r>
      <w:r w:rsidR="004D228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можливість в адміністративному порядку визнавати недійсними повністю або частково права на винахід, корисну модель, промисловий</w:t>
      </w:r>
      <w:r w:rsidR="004D228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зразок на підставі заяви заінтересованої особи до Апеляційної палати</w:t>
      </w:r>
      <w:r w:rsidR="004D228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 xml:space="preserve">НОІВ. До запровадження цих змін визнати недійсними права на вказані об’єкти можна було лише в судовому порядку, що значно ускладнювало </w:t>
      </w:r>
      <w:r w:rsidRPr="001E2619">
        <w:rPr>
          <w:rFonts w:ascii="Times New Roman" w:hAnsi="Times New Roman" w:cs="Times New Roman"/>
          <w:sz w:val="32"/>
          <w:szCs w:val="32"/>
        </w:rPr>
        <w:lastRenderedPageBreak/>
        <w:t>процедуру захисту від претензій з боку осіб, які, користуючись</w:t>
      </w:r>
      <w:r w:rsidR="004D228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прогалинами патентного законодавства, набували права інтелектуальної власності недобросовісно. У таких категоріях судових справ</w:t>
      </w:r>
      <w:r w:rsidR="004D228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="005E39E8" w:rsidRPr="001E2619">
        <w:rPr>
          <w:rFonts w:ascii="Times New Roman" w:hAnsi="Times New Roman" w:cs="Times New Roman"/>
          <w:sz w:val="32"/>
          <w:szCs w:val="32"/>
        </w:rPr>
        <w:t>обов’язковим було призначення судової експертизи для встановлення</w:t>
      </w:r>
      <w:r w:rsidR="004D228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="005E39E8" w:rsidRPr="001E2619">
        <w:rPr>
          <w:rFonts w:ascii="Times New Roman" w:hAnsi="Times New Roman" w:cs="Times New Roman"/>
          <w:sz w:val="32"/>
          <w:szCs w:val="32"/>
        </w:rPr>
        <w:t>невідповідності об’єкта умовам правової охорони (</w:t>
      </w:r>
      <w:proofErr w:type="spellStart"/>
      <w:r w:rsidR="005E39E8" w:rsidRPr="001E2619">
        <w:rPr>
          <w:rFonts w:ascii="Times New Roman" w:hAnsi="Times New Roman" w:cs="Times New Roman"/>
          <w:sz w:val="32"/>
          <w:szCs w:val="32"/>
        </w:rPr>
        <w:t>патентоздатності</w:t>
      </w:r>
      <w:proofErr w:type="spellEnd"/>
      <w:r w:rsidR="005E39E8" w:rsidRPr="001E2619">
        <w:rPr>
          <w:rFonts w:ascii="Times New Roman" w:hAnsi="Times New Roman" w:cs="Times New Roman"/>
          <w:sz w:val="32"/>
          <w:szCs w:val="32"/>
        </w:rPr>
        <w:t>),</w:t>
      </w:r>
      <w:r w:rsidR="004D228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="005E39E8" w:rsidRPr="001E2619">
        <w:rPr>
          <w:rFonts w:ascii="Times New Roman" w:hAnsi="Times New Roman" w:cs="Times New Roman"/>
          <w:sz w:val="32"/>
          <w:szCs w:val="32"/>
        </w:rPr>
        <w:t>натомість Апеляційна палата НОІВ, до складу якої входять відповідні</w:t>
      </w:r>
      <w:r w:rsidR="004D228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="005E39E8" w:rsidRPr="001E2619">
        <w:rPr>
          <w:rFonts w:ascii="Times New Roman" w:hAnsi="Times New Roman" w:cs="Times New Roman"/>
          <w:sz w:val="32"/>
          <w:szCs w:val="32"/>
        </w:rPr>
        <w:t>фахівці, компетентна самостійно робити висновки щодо вказаних</w:t>
      </w:r>
      <w:r w:rsidR="004D228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="005E39E8" w:rsidRPr="001E2619">
        <w:rPr>
          <w:rFonts w:ascii="Times New Roman" w:hAnsi="Times New Roman" w:cs="Times New Roman"/>
          <w:sz w:val="32"/>
          <w:szCs w:val="32"/>
        </w:rPr>
        <w:t>критеріїв, що є беззаперечною перевагою адміністративного порядку</w:t>
      </w:r>
      <w:r w:rsidR="004D228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="005E39E8" w:rsidRPr="001E2619">
        <w:rPr>
          <w:rFonts w:ascii="Times New Roman" w:hAnsi="Times New Roman" w:cs="Times New Roman"/>
          <w:sz w:val="32"/>
          <w:szCs w:val="32"/>
        </w:rPr>
        <w:t>розгляду вказаних справ. Коло підстав для визнання недійсними прав</w:t>
      </w:r>
      <w:r w:rsidR="004D228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="005E39E8" w:rsidRPr="001E2619">
        <w:rPr>
          <w:rFonts w:ascii="Times New Roman" w:hAnsi="Times New Roman" w:cs="Times New Roman"/>
          <w:sz w:val="32"/>
          <w:szCs w:val="32"/>
        </w:rPr>
        <w:t xml:space="preserve">на зазначені об’єкти Апеляційною палатою НОІВ є обмеженим порівняно з підставами для визнання недійсними цих прав у судовому порядку, ‒ це невідповідність встановленим у законах умовам </w:t>
      </w:r>
      <w:proofErr w:type="spellStart"/>
      <w:r w:rsidR="005E39E8" w:rsidRPr="001E2619">
        <w:rPr>
          <w:rFonts w:ascii="Times New Roman" w:hAnsi="Times New Roman" w:cs="Times New Roman"/>
          <w:sz w:val="32"/>
          <w:szCs w:val="32"/>
        </w:rPr>
        <w:t>патентоздатності</w:t>
      </w:r>
      <w:proofErr w:type="spellEnd"/>
      <w:r w:rsidR="005E39E8" w:rsidRPr="001E2619">
        <w:rPr>
          <w:rFonts w:ascii="Times New Roman" w:hAnsi="Times New Roman" w:cs="Times New Roman"/>
          <w:sz w:val="32"/>
          <w:szCs w:val="32"/>
        </w:rPr>
        <w:t xml:space="preserve"> винаходу, корисної моделі, а також умовам правової охорони</w:t>
      </w:r>
      <w:r w:rsidR="004D228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="005E39E8" w:rsidRPr="001E2619">
        <w:rPr>
          <w:rFonts w:ascii="Times New Roman" w:hAnsi="Times New Roman" w:cs="Times New Roman"/>
          <w:sz w:val="32"/>
          <w:szCs w:val="32"/>
        </w:rPr>
        <w:t>промислового зразка. Заява про визнання недійсними прав на винахід</w:t>
      </w:r>
      <w:r w:rsidR="004D228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="005E39E8" w:rsidRPr="001E2619">
        <w:rPr>
          <w:rFonts w:ascii="Times New Roman" w:hAnsi="Times New Roman" w:cs="Times New Roman"/>
          <w:sz w:val="32"/>
          <w:szCs w:val="32"/>
        </w:rPr>
        <w:t>може бути подана до Апеляційної палати НОІВ протягом дев’яти</w:t>
      </w:r>
      <w:r w:rsidR="004D228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="005E39E8" w:rsidRPr="001E2619">
        <w:rPr>
          <w:rFonts w:ascii="Times New Roman" w:hAnsi="Times New Roman" w:cs="Times New Roman"/>
          <w:sz w:val="32"/>
          <w:szCs w:val="32"/>
        </w:rPr>
        <w:t>місяців з дати публікації відомостей про державну реєстрацію винаходу, натомість заява про визнання недійсними прав на корисну</w:t>
      </w:r>
      <w:r w:rsidR="004D228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="005E39E8" w:rsidRPr="001E2619">
        <w:rPr>
          <w:rFonts w:ascii="Times New Roman" w:hAnsi="Times New Roman" w:cs="Times New Roman"/>
          <w:sz w:val="32"/>
          <w:szCs w:val="32"/>
        </w:rPr>
        <w:t>модель або промисловий зразок може бути подана протягом всього</w:t>
      </w:r>
      <w:r w:rsidR="004D228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="005E39E8" w:rsidRPr="001E2619">
        <w:rPr>
          <w:rFonts w:ascii="Times New Roman" w:hAnsi="Times New Roman" w:cs="Times New Roman"/>
          <w:sz w:val="32"/>
          <w:szCs w:val="32"/>
        </w:rPr>
        <w:t>строку чинності прав та після припинення їх чинності. У разі визнання прав недійсними їх вважають такими, що не набрали чинності.</w:t>
      </w:r>
    </w:p>
    <w:p w:rsidR="005E39E8" w:rsidRPr="001E2619" w:rsidRDefault="005E39E8" w:rsidP="005E39E8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E2619">
        <w:rPr>
          <w:rFonts w:ascii="Times New Roman" w:hAnsi="Times New Roman" w:cs="Times New Roman"/>
          <w:sz w:val="32"/>
          <w:szCs w:val="32"/>
        </w:rPr>
        <w:t>Усі рішення Апеляційної палати НОІВ затверджують наказом</w:t>
      </w:r>
      <w:r w:rsidR="004D228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1E2619">
        <w:rPr>
          <w:rFonts w:ascii="Times New Roman" w:hAnsi="Times New Roman" w:cs="Times New Roman"/>
          <w:sz w:val="32"/>
          <w:szCs w:val="32"/>
        </w:rPr>
        <w:t>НОІВ, вони можуть бути оскаржені у суді сторонами розгляду справи</w:t>
      </w:r>
      <w:r w:rsidR="004D2281" w:rsidRPr="001E2619">
        <w:rPr>
          <w:rFonts w:ascii="Times New Roman" w:hAnsi="Times New Roman" w:cs="Times New Roman"/>
          <w:sz w:val="32"/>
          <w:szCs w:val="32"/>
        </w:rPr>
        <w:t xml:space="preserve"> </w:t>
      </w:r>
      <w:r w:rsidRPr="0094464A">
        <w:rPr>
          <w:rFonts w:ascii="Times New Roman" w:hAnsi="Times New Roman" w:cs="Times New Roman"/>
          <w:b/>
          <w:i/>
          <w:sz w:val="32"/>
          <w:szCs w:val="32"/>
        </w:rPr>
        <w:t>протягом двох місяців із дати його отримання</w:t>
      </w:r>
      <w:r w:rsidR="00B616CB"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</w:t>
      </w:r>
      <w:r w:rsidR="00B616CB" w:rsidRPr="00B616CB">
        <w:rPr>
          <w:rFonts w:ascii="Times New Roman" w:hAnsi="Times New Roman" w:cs="Times New Roman"/>
          <w:sz w:val="32"/>
          <w:szCs w:val="32"/>
        </w:rPr>
        <w:t>[9].</w:t>
      </w:r>
      <w:r w:rsidR="00B616CB"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</w:t>
      </w:r>
    </w:p>
    <w:p w:rsidR="004A6F48" w:rsidRPr="001E2619" w:rsidRDefault="004A6F48" w:rsidP="004A6F48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sectPr w:rsidR="004A6F48" w:rsidRPr="001E2619" w:rsidSect="00E618FD">
      <w:pgSz w:w="16838" w:h="11906" w:orient="landscape"/>
      <w:pgMar w:top="1701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503"/>
    <w:multiLevelType w:val="hybridMultilevel"/>
    <w:tmpl w:val="7EBC97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76F99"/>
    <w:multiLevelType w:val="hybridMultilevel"/>
    <w:tmpl w:val="9D483B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F64A0"/>
    <w:multiLevelType w:val="hybridMultilevel"/>
    <w:tmpl w:val="0B9CE46C"/>
    <w:lvl w:ilvl="0" w:tplc="C3F407F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99D"/>
    <w:rsid w:val="00005913"/>
    <w:rsid w:val="0001420C"/>
    <w:rsid w:val="00023A69"/>
    <w:rsid w:val="00033217"/>
    <w:rsid w:val="0007224F"/>
    <w:rsid w:val="000746D3"/>
    <w:rsid w:val="00083086"/>
    <w:rsid w:val="00092AEE"/>
    <w:rsid w:val="000A293E"/>
    <w:rsid w:val="000D0F00"/>
    <w:rsid w:val="000F5F17"/>
    <w:rsid w:val="001139DE"/>
    <w:rsid w:val="00124D38"/>
    <w:rsid w:val="001636D1"/>
    <w:rsid w:val="00181475"/>
    <w:rsid w:val="001D3123"/>
    <w:rsid w:val="001E2619"/>
    <w:rsid w:val="00202919"/>
    <w:rsid w:val="00210C54"/>
    <w:rsid w:val="00211565"/>
    <w:rsid w:val="0026793F"/>
    <w:rsid w:val="00283CF9"/>
    <w:rsid w:val="002C2931"/>
    <w:rsid w:val="002C3D31"/>
    <w:rsid w:val="003165AF"/>
    <w:rsid w:val="003556D4"/>
    <w:rsid w:val="003A5BEB"/>
    <w:rsid w:val="003B7CB7"/>
    <w:rsid w:val="00407272"/>
    <w:rsid w:val="00427998"/>
    <w:rsid w:val="00476F68"/>
    <w:rsid w:val="004A6F48"/>
    <w:rsid w:val="004D2281"/>
    <w:rsid w:val="004F7121"/>
    <w:rsid w:val="00563FCB"/>
    <w:rsid w:val="005968E8"/>
    <w:rsid w:val="005A6ED9"/>
    <w:rsid w:val="005D22CF"/>
    <w:rsid w:val="005E39E8"/>
    <w:rsid w:val="00603811"/>
    <w:rsid w:val="00636D6A"/>
    <w:rsid w:val="00651239"/>
    <w:rsid w:val="00660856"/>
    <w:rsid w:val="006703D1"/>
    <w:rsid w:val="006734B9"/>
    <w:rsid w:val="00677214"/>
    <w:rsid w:val="006830F2"/>
    <w:rsid w:val="00683A4C"/>
    <w:rsid w:val="006A77DB"/>
    <w:rsid w:val="006D414C"/>
    <w:rsid w:val="006F75AE"/>
    <w:rsid w:val="00706FAC"/>
    <w:rsid w:val="00714370"/>
    <w:rsid w:val="0083199D"/>
    <w:rsid w:val="008534D6"/>
    <w:rsid w:val="008D191A"/>
    <w:rsid w:val="008D6532"/>
    <w:rsid w:val="008F110B"/>
    <w:rsid w:val="00935BE8"/>
    <w:rsid w:val="00936C13"/>
    <w:rsid w:val="0094464A"/>
    <w:rsid w:val="00954CC6"/>
    <w:rsid w:val="009762CB"/>
    <w:rsid w:val="009A711B"/>
    <w:rsid w:val="009B32D2"/>
    <w:rsid w:val="009B7EE0"/>
    <w:rsid w:val="009D5FC0"/>
    <w:rsid w:val="009D7A17"/>
    <w:rsid w:val="009E0DFD"/>
    <w:rsid w:val="00A41FC6"/>
    <w:rsid w:val="00A479B8"/>
    <w:rsid w:val="00A555AC"/>
    <w:rsid w:val="00AA6607"/>
    <w:rsid w:val="00B10289"/>
    <w:rsid w:val="00B531C5"/>
    <w:rsid w:val="00B5388A"/>
    <w:rsid w:val="00B616CB"/>
    <w:rsid w:val="00B67567"/>
    <w:rsid w:val="00B67ED7"/>
    <w:rsid w:val="00B7374F"/>
    <w:rsid w:val="00B77B61"/>
    <w:rsid w:val="00BB77F9"/>
    <w:rsid w:val="00BC5DDC"/>
    <w:rsid w:val="00C03FCF"/>
    <w:rsid w:val="00C16DF8"/>
    <w:rsid w:val="00D030E8"/>
    <w:rsid w:val="00D079BE"/>
    <w:rsid w:val="00D44CD8"/>
    <w:rsid w:val="00D73D41"/>
    <w:rsid w:val="00DC3033"/>
    <w:rsid w:val="00DC4FD2"/>
    <w:rsid w:val="00E618FD"/>
    <w:rsid w:val="00E644BC"/>
    <w:rsid w:val="00ED3450"/>
    <w:rsid w:val="00F50D8B"/>
    <w:rsid w:val="00F62F75"/>
    <w:rsid w:val="00F822F3"/>
    <w:rsid w:val="00FB19FA"/>
    <w:rsid w:val="00FE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39160"/>
  <w15:chartTrackingRefBased/>
  <w15:docId w15:val="{C568011D-9FA4-4380-BD2C-B536237E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8F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63F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435-15#Tex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13A90-6C70-4597-9F31-B31CB8496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1636</TotalTime>
  <Pages>34</Pages>
  <Words>36979</Words>
  <Characters>21079</Characters>
  <Application>Microsoft Office Word</Application>
  <DocSecurity>0</DocSecurity>
  <Lines>175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70</cp:revision>
  <dcterms:created xsi:type="dcterms:W3CDTF">2025-12-13T12:20:00Z</dcterms:created>
  <dcterms:modified xsi:type="dcterms:W3CDTF">2025-12-15T07:40:00Z</dcterms:modified>
</cp:coreProperties>
</file>